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57F1C691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10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4040E4CB" w:rsidR="004A32EA" w:rsidRPr="00D52D31" w:rsidRDefault="00F26C00" w:rsidP="004A32EA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095793">
        <w:rPr>
          <w:rFonts w:ascii="Arial" w:hAnsi="Arial" w:cs="Arial"/>
          <w:color w:val="000000"/>
        </w:rPr>
        <w:t>02</w:t>
      </w:r>
      <w:r w:rsidRPr="00C60359">
        <w:rPr>
          <w:rFonts w:ascii="Arial" w:hAnsi="Arial" w:cs="Arial"/>
          <w:color w:val="000000"/>
        </w:rPr>
        <w:t xml:space="preserve"> do mês de </w:t>
      </w:r>
      <w:r w:rsidR="00095793">
        <w:rPr>
          <w:rFonts w:ascii="Arial" w:hAnsi="Arial" w:cs="Arial"/>
          <w:color w:val="000000"/>
        </w:rPr>
        <w:t>maio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>DÉBORA BUSATTO - PP (Presidente</w:t>
      </w:r>
      <w:r w:rsidR="00095793" w:rsidRPr="00095793">
        <w:rPr>
          <w:rFonts w:ascii="Arial" w:hAnsi="Arial" w:cs="Arial"/>
        </w:rPr>
        <w:t>), EDINEI</w:t>
      </w:r>
      <w:r w:rsidR="00095793" w:rsidRPr="00095793">
        <w:rPr>
          <w:rFonts w:ascii="Arial" w:hAnsi="Arial" w:cs="Arial"/>
        </w:rPr>
        <w:t xml:space="preserve">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095793">
        <w:rPr>
          <w:rFonts w:ascii="Arial" w:hAnsi="Arial" w:cs="Arial"/>
          <w:b/>
          <w:bCs/>
          <w:color w:val="000000"/>
        </w:rPr>
        <w:t>Projeto de Lei nº 1.866/2023,</w:t>
      </w:r>
      <w:r w:rsidR="00095793">
        <w:rPr>
          <w:rFonts w:ascii="Arial" w:hAnsi="Arial" w:cs="Arial"/>
          <w:color w:val="000000"/>
        </w:rPr>
        <w:t xml:space="preserve"> de origem do Poder Executivo, que “autoriza o Poder Executivo Municipal abrir crédito Suplementar no Orçamento de 2023, no valor de R$ 337.383,50 (trezentos e trinta e sete mil trezentos e oitenta e três reais e cinquenta centavos).</w:t>
      </w:r>
      <w:r w:rsidR="00095793">
        <w:rPr>
          <w:rFonts w:ascii="Arial" w:hAnsi="Arial" w:cs="Arial"/>
          <w:b/>
          <w:bCs/>
          <w:sz w:val="22"/>
          <w:szCs w:val="22"/>
        </w:rPr>
        <w:t xml:space="preserve"> </w:t>
      </w:r>
      <w:r w:rsidR="00095793">
        <w:rPr>
          <w:rFonts w:ascii="Arial" w:hAnsi="Arial" w:cs="Arial"/>
          <w:b/>
          <w:bCs/>
          <w:color w:val="000000"/>
        </w:rPr>
        <w:t>Projeto de Lei nº 1.867/2023</w:t>
      </w:r>
      <w:r w:rsidR="00095793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R$ 60.000,00 (sessenta mil reais).</w:t>
      </w:r>
      <w:r w:rsidR="00D52D31">
        <w:rPr>
          <w:rFonts w:ascii="Arial" w:hAnsi="Arial" w:cs="Arial"/>
          <w:color w:val="000000"/>
        </w:rPr>
        <w:t xml:space="preserve"> </w:t>
      </w:r>
      <w:r w:rsidR="004A32EA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A32E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105E92"/>
    <w:rsid w:val="00142411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A32EA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9A55E3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E6499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2023-05-10T13:09:00Z</dcterms:created>
  <dcterms:modified xsi:type="dcterms:W3CDTF">2023-05-10T13:11:00Z</dcterms:modified>
</cp:coreProperties>
</file>