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E54AE31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5E500EB" w:rsidR="000F2D4E" w:rsidRPr="000E7D64" w:rsidRDefault="007254E9" w:rsidP="00AA2A78">
      <w:pPr>
        <w:jc w:val="both"/>
        <w:rPr>
          <w:rFonts w:ascii="Arial" w:hAnsi="Arial" w:cs="Arial"/>
          <w:bCs/>
          <w:color w:val="000000"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DA460F">
        <w:rPr>
          <w:rFonts w:ascii="Arial" w:hAnsi="Arial" w:cs="Arial"/>
          <w:color w:val="000000"/>
        </w:rPr>
        <w:t>25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6E4902">
        <w:rPr>
          <w:rFonts w:ascii="Arial" w:hAnsi="Arial" w:cs="Arial"/>
          <w:color w:val="000000"/>
        </w:rPr>
        <w:t>abril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12314D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 xml:space="preserve">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DA460F" w:rsidRPr="00DA460F">
        <w:rPr>
          <w:rFonts w:ascii="Arial" w:hAnsi="Arial" w:cs="Arial"/>
          <w:b/>
          <w:bCs/>
          <w:color w:val="000000"/>
        </w:rPr>
        <w:t>Projeto de Lei nº 1.865/2023</w:t>
      </w:r>
      <w:r w:rsidR="00DA460F" w:rsidRPr="00DA460F">
        <w:rPr>
          <w:rFonts w:ascii="Arial" w:hAnsi="Arial" w:cs="Arial"/>
          <w:bCs/>
          <w:color w:val="000000"/>
        </w:rPr>
        <w:t>, de origem do poder Executivo, revoga a Lei Municipal 1.001 de 28 de março de 2012 e dispõe sobre a concessão de auxílio alimentação aos servidores públicos municipais e dá outras providências.</w:t>
      </w:r>
      <w:r w:rsidR="00DA460F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DA3DAC8" w14:textId="196C4F3F" w:rsidR="004670D0" w:rsidRPr="00983C3F" w:rsidRDefault="004670D0" w:rsidP="006E490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F471" w14:textId="77777777" w:rsidR="00862CF6" w:rsidRDefault="00862CF6" w:rsidP="00B814D2">
      <w:r>
        <w:separator/>
      </w:r>
    </w:p>
  </w:endnote>
  <w:endnote w:type="continuationSeparator" w:id="0">
    <w:p w14:paraId="45160DE9" w14:textId="77777777" w:rsidR="00862CF6" w:rsidRDefault="00862CF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5D36" w14:textId="77777777" w:rsidR="00862CF6" w:rsidRDefault="00862CF6" w:rsidP="00B814D2">
      <w:r>
        <w:separator/>
      </w:r>
    </w:p>
  </w:footnote>
  <w:footnote w:type="continuationSeparator" w:id="0">
    <w:p w14:paraId="69F10E5F" w14:textId="77777777" w:rsidR="00862CF6" w:rsidRDefault="00862CF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2023-05-10T13:03:00Z</dcterms:created>
  <dcterms:modified xsi:type="dcterms:W3CDTF">2023-05-10T13:04:00Z</dcterms:modified>
</cp:coreProperties>
</file>