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160AD6">
        <w:rPr>
          <w:rFonts w:ascii="Arial" w:hAnsi="Arial" w:cs="Arial"/>
          <w:b/>
        </w:rPr>
        <w:t>23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2E6568">
              <w:rPr>
                <w:rFonts w:ascii="Arial" w:hAnsi="Arial" w:cs="Arial"/>
                <w:b/>
              </w:rPr>
              <w:t>2</w:t>
            </w:r>
            <w:r w:rsidR="00863F83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590181" w:rsidRDefault="00F26C00" w:rsidP="00382337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D313CD">
        <w:rPr>
          <w:rFonts w:ascii="Arial" w:hAnsi="Arial" w:cs="Arial"/>
          <w:color w:val="000000"/>
        </w:rPr>
        <w:t>25</w:t>
      </w:r>
      <w:r w:rsidRPr="00C60359">
        <w:rPr>
          <w:rFonts w:ascii="Arial" w:hAnsi="Arial" w:cs="Arial"/>
          <w:color w:val="000000"/>
        </w:rPr>
        <w:t xml:space="preserve"> do mês de </w:t>
      </w:r>
      <w:r w:rsidR="002E6568">
        <w:rPr>
          <w:rFonts w:ascii="Arial" w:hAnsi="Arial" w:cs="Arial"/>
          <w:color w:val="000000"/>
        </w:rPr>
        <w:t>outubro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D313CD">
        <w:rPr>
          <w:rFonts w:ascii="Arial" w:hAnsi="Arial" w:cs="Arial"/>
        </w:rPr>
        <w:t xml:space="preserve">: </w:t>
      </w:r>
      <w:r w:rsidR="00D313CD" w:rsidRPr="00D313CD">
        <w:rPr>
          <w:rFonts w:ascii="Arial" w:hAnsi="Arial" w:cs="Arial"/>
          <w:b/>
          <w:bCs/>
          <w:color w:val="000000"/>
        </w:rPr>
        <w:t>Projeto de Lei nº 1.807/2022</w:t>
      </w:r>
      <w:r w:rsidR="00D313CD" w:rsidRPr="00D313CD">
        <w:rPr>
          <w:rFonts w:ascii="Arial" w:hAnsi="Arial" w:cs="Arial"/>
          <w:bCs/>
          <w:color w:val="000000"/>
        </w:rPr>
        <w:t xml:space="preserve">, de origem do Poder Executivo, dispõe sobre as diretrizes orçamentarias para o exercício financeiro de 2023, </w:t>
      </w:r>
      <w:r w:rsidR="00D313CD" w:rsidRPr="00D313CD">
        <w:rPr>
          <w:rFonts w:ascii="Arial" w:hAnsi="Arial" w:cs="Arial"/>
          <w:b/>
          <w:bCs/>
          <w:color w:val="000000"/>
        </w:rPr>
        <w:t>Projeto de Lei nº 1.811/2022,</w:t>
      </w:r>
      <w:r w:rsidR="00D313CD" w:rsidRPr="00D313CD">
        <w:rPr>
          <w:rFonts w:ascii="Arial" w:hAnsi="Arial" w:cs="Arial"/>
          <w:bCs/>
          <w:color w:val="000000"/>
        </w:rPr>
        <w:t xml:space="preserve"> de origem do Poder Executivo, que “autoriza o Poder Executivo Municipal a prorrogar a vigência do contrato por prazo determinado de psicólogo do CRAS, autorizado pela municipal nº1.683/2021 e dá outras providencias</w:t>
      </w:r>
      <w:r w:rsidR="00D313CD">
        <w:rPr>
          <w:rFonts w:ascii="Arial" w:hAnsi="Arial" w:cs="Arial"/>
          <w:bCs/>
          <w:color w:val="000000"/>
        </w:rPr>
        <w:t>eo</w:t>
      </w:r>
      <w:bookmarkStart w:id="0" w:name="_Hlk104895617"/>
      <w:r w:rsidR="00D313CD" w:rsidRPr="00D313CD">
        <w:rPr>
          <w:rFonts w:ascii="Arial" w:hAnsi="Arial" w:cs="Arial"/>
          <w:b/>
          <w:bCs/>
          <w:color w:val="000000"/>
        </w:rPr>
        <w:t>Projeto de Lei nº 1.812/2022</w:t>
      </w:r>
      <w:r w:rsidR="00D313CD" w:rsidRPr="00D313CD">
        <w:rPr>
          <w:rFonts w:ascii="Arial" w:hAnsi="Arial" w:cs="Arial"/>
          <w:bCs/>
          <w:color w:val="000000"/>
        </w:rPr>
        <w:t xml:space="preserve">, de origem do Poder Executivo, que </w:t>
      </w:r>
      <w:r w:rsidR="00D313CD" w:rsidRPr="00D313CD">
        <w:rPr>
          <w:rFonts w:ascii="Arial" w:hAnsi="Arial" w:cs="Arial"/>
          <w:bCs/>
          <w:iCs/>
          <w:color w:val="000000"/>
        </w:rPr>
        <w:t>“autoriza o Poder Executivo Municipal abrir crédito Suplementar no Orçamento de 2022, no valor de R$ 487.460,000 (quatrocentos e oitenta e sete mil quatrocentos e sessenta reais).</w:t>
      </w:r>
      <w:bookmarkEnd w:id="0"/>
      <w:r w:rsidRPr="00C60359">
        <w:rPr>
          <w:rFonts w:ascii="Arial" w:hAnsi="Arial" w:cs="Arial"/>
          <w:color w:val="000000"/>
        </w:rPr>
        <w:t xml:space="preserve">Após análise, os integrantes desta comissão,emitiram parecer favorável quanto a área financeira, nos termos da Lei Orgânica Municipal e do Regimento Interno da Câmara Municipal de Vereadores de </w:t>
      </w:r>
      <w:r w:rsidR="005C2D34" w:rsidRPr="00C60359">
        <w:rPr>
          <w:rFonts w:ascii="Arial" w:hAnsi="Arial" w:cs="Arial"/>
          <w:color w:val="000000"/>
        </w:rPr>
        <w:t>Lagoa Bonita do Sul/RS</w:t>
      </w:r>
      <w:r w:rsidRPr="00C60359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660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022632"/>
    <w:rsid w:val="00075432"/>
    <w:rsid w:val="00105E92"/>
    <w:rsid w:val="00142411"/>
    <w:rsid w:val="00142E60"/>
    <w:rsid w:val="00160AD6"/>
    <w:rsid w:val="001A7B03"/>
    <w:rsid w:val="00223C8E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90181"/>
    <w:rsid w:val="005C2D34"/>
    <w:rsid w:val="005C4545"/>
    <w:rsid w:val="006030C8"/>
    <w:rsid w:val="00634AF6"/>
    <w:rsid w:val="0066067E"/>
    <w:rsid w:val="0066076B"/>
    <w:rsid w:val="006D7A72"/>
    <w:rsid w:val="006E15CC"/>
    <w:rsid w:val="00756675"/>
    <w:rsid w:val="0076591B"/>
    <w:rsid w:val="0079232C"/>
    <w:rsid w:val="00863F83"/>
    <w:rsid w:val="0087180F"/>
    <w:rsid w:val="008A39E0"/>
    <w:rsid w:val="008B576C"/>
    <w:rsid w:val="008F792F"/>
    <w:rsid w:val="009A399B"/>
    <w:rsid w:val="00A525CC"/>
    <w:rsid w:val="00B3538C"/>
    <w:rsid w:val="00C60359"/>
    <w:rsid w:val="00C61619"/>
    <w:rsid w:val="00CE7174"/>
    <w:rsid w:val="00D15505"/>
    <w:rsid w:val="00D313CD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5</cp:revision>
  <dcterms:created xsi:type="dcterms:W3CDTF">2022-11-22T20:37:00Z</dcterms:created>
  <dcterms:modified xsi:type="dcterms:W3CDTF">2022-11-23T12:30:00Z</dcterms:modified>
</cp:coreProperties>
</file>