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594" w:rsidRDefault="00AA7594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AA7594">
        <w:tc>
          <w:tcPr>
            <w:tcW w:w="8494" w:type="dxa"/>
          </w:tcPr>
          <w:p w:rsidR="00AA7594" w:rsidRDefault="00BB67FD">
            <w:pPr>
              <w:widowControl w:val="0"/>
              <w:spacing w:line="360" w:lineRule="auto"/>
              <w:jc w:val="both"/>
            </w:pPr>
            <w:r>
              <w:rPr>
                <w:rFonts w:ascii="Arial" w:hAnsi="Arial" w:cs="Arial"/>
                <w:b/>
              </w:rPr>
              <w:t>ATA DA 033ª REUNIÃO DA COMISSÃO DE ECONOMIA, FINANÇAS E ORÇAMENTOS – EXERCÍCIO 2025.</w:t>
            </w:r>
          </w:p>
        </w:tc>
      </w:tr>
    </w:tbl>
    <w:p w:rsidR="00AA7594" w:rsidRDefault="00AA7594">
      <w:pPr>
        <w:spacing w:line="360" w:lineRule="auto"/>
        <w:jc w:val="both"/>
        <w:rPr>
          <w:b/>
        </w:rPr>
      </w:pPr>
    </w:p>
    <w:p w:rsidR="00AA7594" w:rsidRDefault="00BB67FD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No dia 14 do mês de </w:t>
      </w:r>
      <w:proofErr w:type="gramStart"/>
      <w:r>
        <w:rPr>
          <w:rFonts w:ascii="Arial" w:hAnsi="Arial" w:cs="Arial"/>
          <w:color w:val="000000"/>
        </w:rPr>
        <w:t>Outubro</w:t>
      </w:r>
      <w:proofErr w:type="gramEnd"/>
      <w:r>
        <w:rPr>
          <w:rFonts w:ascii="Arial" w:hAnsi="Arial" w:cs="Arial"/>
          <w:color w:val="000000"/>
        </w:rPr>
        <w:t xml:space="preserve"> de 2025, às 17:15 horas, na Sala de Reuniões, realizou-se a Reunião da Comissão de Economia, Finanças e Orçamentos estando presente os Vereadores </w:t>
      </w: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VINICIUS ALFREDO NEU – PT</w:t>
      </w:r>
      <w:r>
        <w:rPr>
          <w:rFonts w:ascii="Arial" w:hAnsi="Arial" w:cs="Arial"/>
        </w:rPr>
        <w:t xml:space="preserve"> (Vice-Presidente) e </w:t>
      </w:r>
      <w:r>
        <w:rPr>
          <w:rFonts w:ascii="Arial" w:hAnsi="Arial" w:cs="Arial"/>
          <w:b/>
          <w:bCs/>
        </w:rPr>
        <w:t>JANAINA FREESE - PP</w:t>
      </w:r>
      <w:r>
        <w:rPr>
          <w:rFonts w:ascii="Arial" w:hAnsi="Arial" w:cs="Arial"/>
        </w:rPr>
        <w:t xml:space="preserve"> (membro),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 xml:space="preserve">, OAB/RS 135.843. Aberta a Reunião o Senhor Presidente declarou que o objetivo é realizar o debate, a análise e a discussão do seguinte expediente: </w:t>
      </w:r>
      <w:bookmarkStart w:id="1" w:name="_Hlk14239935141"/>
      <w:r>
        <w:rPr>
          <w:rFonts w:ascii="Arial" w:eastAsia="Calibri" w:hAnsi="Arial" w:cs="Arial"/>
          <w:b/>
          <w:bCs/>
          <w:i/>
          <w:iCs/>
          <w:color w:val="000000"/>
          <w:kern w:val="2"/>
          <w:lang w:eastAsia="ar-SA"/>
        </w:rPr>
        <w:t>PROJETO DE LEI DO LEGISLATIVO N</w:t>
      </w:r>
      <w:r>
        <w:rPr>
          <w:rFonts w:ascii="Arial" w:hAnsi="Arial"/>
          <w:b/>
          <w:bCs/>
          <w:i/>
          <w:iCs/>
          <w:color w:val="000000"/>
          <w:kern w:val="2"/>
          <w:lang w:eastAsia="ar-SA"/>
        </w:rPr>
        <w:t>º 006/2025</w:t>
      </w:r>
      <w:r>
        <w:rPr>
          <w:rFonts w:ascii="Arial" w:hAnsi="Arial"/>
          <w:b/>
          <w:bCs/>
          <w:i/>
          <w:iCs/>
          <w:color w:val="000000"/>
          <w:kern w:val="2"/>
        </w:rPr>
        <w:t>,</w:t>
      </w:r>
      <w:r>
        <w:rPr>
          <w:rFonts w:ascii="Arial" w:hAnsi="Arial"/>
          <w:b/>
          <w:bCs/>
          <w:color w:val="000000"/>
          <w:kern w:val="2"/>
        </w:rPr>
        <w:t xml:space="preserve"> </w:t>
      </w:r>
      <w:r>
        <w:rPr>
          <w:rFonts w:ascii="Arial" w:hAnsi="Arial"/>
          <w:bCs/>
          <w:color w:val="000000"/>
          <w:kern w:val="2"/>
        </w:rPr>
        <w:t>de origem do Po</w:t>
      </w:r>
      <w:r>
        <w:rPr>
          <w:rFonts w:ascii="Arial" w:hAnsi="Arial"/>
          <w:bCs/>
          <w:color w:val="000000"/>
          <w:kern w:val="2"/>
        </w:rPr>
        <w:t>der Legislativo, qu</w:t>
      </w:r>
      <w:bookmarkStart w:id="2" w:name="_Hlk953980158"/>
      <w:r>
        <w:rPr>
          <w:rFonts w:ascii="Arial" w:hAnsi="Arial"/>
          <w:bCs/>
          <w:color w:val="000000"/>
          <w:kern w:val="2"/>
        </w:rPr>
        <w:t xml:space="preserve">e, </w:t>
      </w:r>
      <w:r>
        <w:rPr>
          <w:rFonts w:ascii="Arial" w:hAnsi="Arial"/>
          <w:color w:val="000000"/>
          <w:kern w:val="2"/>
          <w:lang w:eastAsia="ar-SA"/>
        </w:rPr>
        <w:t xml:space="preserve">institui a semana municipal da mulher agricultora no município de lagoa bonita do </w:t>
      </w:r>
      <w:proofErr w:type="gramStart"/>
      <w:r>
        <w:rPr>
          <w:rFonts w:ascii="Arial" w:hAnsi="Arial"/>
          <w:color w:val="000000"/>
          <w:kern w:val="2"/>
          <w:lang w:eastAsia="ar-SA"/>
        </w:rPr>
        <w:t>sul</w:t>
      </w:r>
      <w:proofErr w:type="gramEnd"/>
      <w:r>
        <w:rPr>
          <w:rFonts w:ascii="Arial" w:hAnsi="Arial"/>
          <w:color w:val="000000"/>
          <w:kern w:val="2"/>
          <w:lang w:eastAsia="ar-SA"/>
        </w:rPr>
        <w:t xml:space="preserve"> e dá outras providências</w:t>
      </w:r>
      <w:r>
        <w:rPr>
          <w:rFonts w:ascii="Arial" w:hAnsi="Arial"/>
          <w:b/>
          <w:bCs/>
          <w:color w:val="000000"/>
          <w:kern w:val="2"/>
          <w:lang w:eastAsia="ar-SA"/>
        </w:rPr>
        <w:t xml:space="preserve">. </w:t>
      </w:r>
      <w:bookmarkStart w:id="3" w:name="_Hlk953980159"/>
      <w:r>
        <w:rPr>
          <w:rFonts w:ascii="Arial" w:hAnsi="Arial"/>
          <w:b/>
          <w:bCs/>
          <w:i/>
          <w:iCs/>
          <w:color w:val="000000"/>
          <w:kern w:val="2"/>
          <w:lang w:eastAsia="ar-SA"/>
        </w:rPr>
        <w:t xml:space="preserve">PROJETO DE LEI Nº 2.044/2025, </w:t>
      </w:r>
      <w:r>
        <w:rPr>
          <w:rFonts w:ascii="Arial" w:hAnsi="Arial"/>
          <w:color w:val="000000"/>
          <w:kern w:val="2"/>
          <w:lang w:eastAsia="ar-SA"/>
        </w:rPr>
        <w:t xml:space="preserve">de origem do Poder Executivo autoriza o executivo municipal a incluir elemento de despesa na lei orçamentária anual de 2025 e autoriza a abertura de crédito especial no montante de r$ 60.000,00 (sessenta mil reais) e dá outras providências. </w:t>
      </w:r>
      <w:bookmarkStart w:id="4" w:name="_Hlk9539801510"/>
      <w:r>
        <w:rPr>
          <w:rFonts w:ascii="Arial" w:hAnsi="Arial"/>
          <w:b/>
          <w:bCs/>
          <w:i/>
          <w:iCs/>
          <w:color w:val="000000"/>
          <w:kern w:val="2"/>
          <w:lang w:eastAsia="ar-SA"/>
        </w:rPr>
        <w:t xml:space="preserve">PROJETO DE LEI </w:t>
      </w:r>
      <w:r>
        <w:rPr>
          <w:rFonts w:ascii="Arial" w:hAnsi="Arial"/>
          <w:b/>
          <w:bCs/>
          <w:i/>
          <w:iCs/>
          <w:color w:val="000000"/>
          <w:kern w:val="2"/>
          <w:lang w:eastAsia="ar-SA"/>
        </w:rPr>
        <w:t>Nº 2.045/2025,</w:t>
      </w:r>
      <w:r>
        <w:rPr>
          <w:rFonts w:ascii="Arial" w:hAnsi="Arial"/>
          <w:b/>
          <w:bCs/>
          <w:color w:val="000000"/>
          <w:kern w:val="2"/>
          <w:lang w:eastAsia="ar-SA"/>
        </w:rPr>
        <w:t xml:space="preserve"> </w:t>
      </w:r>
      <w:r>
        <w:rPr>
          <w:rFonts w:ascii="Arial" w:hAnsi="Arial"/>
          <w:color w:val="000000"/>
          <w:kern w:val="2"/>
          <w:lang w:eastAsia="ar-SA"/>
        </w:rPr>
        <w:t>de origem do Poder Executivo, que autoriza o executivo municipal a incluir elemento de despesa na lei orçamentária anual de 2025 e autoriza a abertura de crédito especial no montante de r$ 32.000,00 (trinta e dois mil reais) e dá outras prov</w:t>
      </w:r>
      <w:r>
        <w:rPr>
          <w:rFonts w:ascii="Arial" w:hAnsi="Arial"/>
          <w:color w:val="000000"/>
          <w:kern w:val="2"/>
          <w:lang w:eastAsia="ar-SA"/>
        </w:rPr>
        <w:t xml:space="preserve">idências. </w:t>
      </w:r>
      <w:bookmarkStart w:id="5" w:name="_Hlk9539801512"/>
      <w:r>
        <w:rPr>
          <w:rFonts w:ascii="Arial" w:hAnsi="Arial"/>
          <w:b/>
          <w:bCs/>
          <w:i/>
          <w:iCs/>
          <w:color w:val="000000"/>
          <w:kern w:val="2"/>
          <w:lang w:eastAsia="ar-SA"/>
        </w:rPr>
        <w:t>PROJETO DE LEI Nº 2.046/2025,</w:t>
      </w:r>
      <w:r>
        <w:rPr>
          <w:rFonts w:ascii="Arial" w:hAnsi="Arial"/>
          <w:b/>
          <w:bCs/>
          <w:color w:val="000000"/>
          <w:kern w:val="2"/>
          <w:lang w:eastAsia="ar-SA"/>
        </w:rPr>
        <w:t xml:space="preserve"> </w:t>
      </w:r>
      <w:r>
        <w:rPr>
          <w:rFonts w:ascii="Arial" w:hAnsi="Arial"/>
          <w:color w:val="000000"/>
          <w:kern w:val="2"/>
          <w:lang w:eastAsia="ar-SA"/>
        </w:rPr>
        <w:t xml:space="preserve">de origem do Poder Executivo, que </w:t>
      </w:r>
      <w:r>
        <w:rPr>
          <w:rFonts w:ascii="Arial" w:eastAsia="Calibri" w:hAnsi="Arial"/>
          <w:color w:val="000000"/>
          <w:kern w:val="2"/>
          <w:lang w:eastAsia="en-US"/>
        </w:rPr>
        <w:t>autoriza o executivo municipal abrir crédito suplementar no orçamento de 2025, no valor de r$ 150.913,55 (cento e cinquenta mil novecentos e treze reais e cinquenta e cinco centavos)</w:t>
      </w:r>
      <w:r>
        <w:rPr>
          <w:rFonts w:ascii="Arial" w:eastAsia="Calibri" w:hAnsi="Arial"/>
          <w:color w:val="000000"/>
          <w:kern w:val="2"/>
          <w:lang w:eastAsia="en-US"/>
        </w:rPr>
        <w:t>.</w:t>
      </w:r>
      <w:bookmarkStart w:id="6" w:name="_Hlk9539801554"/>
      <w:r>
        <w:rPr>
          <w:rFonts w:ascii="Arial" w:eastAsia="Calibri" w:hAnsi="Arial"/>
          <w:i/>
          <w:iCs/>
          <w:color w:val="000000"/>
          <w:kern w:val="2"/>
          <w:lang w:eastAsia="en-US"/>
        </w:rPr>
        <w:t xml:space="preserve"> </w:t>
      </w:r>
      <w:bookmarkStart w:id="7" w:name="_Hlk9539801551"/>
      <w:bookmarkStart w:id="8" w:name="_Hlk9539801561"/>
      <w:bookmarkStart w:id="9" w:name="_Hlk1423993513"/>
      <w:bookmarkStart w:id="10" w:name="_Hlk1423993514"/>
      <w:bookmarkStart w:id="11" w:name="_Hlk1423993515"/>
      <w:bookmarkStart w:id="12" w:name="_Hlk953980157"/>
      <w:bookmarkStart w:id="13" w:name="_Hlk1423993512"/>
      <w:bookmarkStart w:id="14" w:name="_Hlk953980156"/>
      <w:bookmarkStart w:id="15" w:name="_Hlk953980155"/>
      <w:bookmarkStart w:id="16" w:name="_Hlk9539801571"/>
      <w:bookmarkStart w:id="17" w:name="_Hlk9539801522"/>
      <w:bookmarkStart w:id="18" w:name="_Hlk9539801523"/>
      <w:bookmarkStart w:id="19" w:name="_Hlk953980152"/>
      <w:bookmarkStart w:id="20" w:name="_Hlk953980154"/>
      <w:bookmarkStart w:id="21" w:name="_Hlk9539801541"/>
      <w:bookmarkStart w:id="22" w:name="_Hlk9539801521"/>
      <w:bookmarkStart w:id="23" w:name="_Hlk9539801524"/>
      <w:bookmarkStart w:id="24" w:name="_Hlk9539801552"/>
      <w:bookmarkStart w:id="25" w:name="_Hlk9539801562"/>
      <w:bookmarkStart w:id="26" w:name="_Hlk9539801553"/>
      <w:r>
        <w:rPr>
          <w:rFonts w:ascii="Arial" w:hAnsi="Arial" w:cs="Arial"/>
          <w:iCs/>
        </w:rPr>
        <w:t>Após análise, os integrantes desta comissão, emitiram parecer favorável quanto</w:t>
      </w:r>
      <w:r>
        <w:rPr>
          <w:rFonts w:ascii="Arial" w:hAnsi="Arial" w:cs="Arial"/>
          <w:bCs/>
          <w:iCs/>
        </w:rPr>
        <w:t xml:space="preserve"> a área financeira e orçamentaria, devendo os Projetos de Lei prosseguir para deliberação do Plenário, nos termos da Lei Orgânica Municipal e do Regimento Interno da Câmara Mun</w:t>
      </w:r>
      <w:r>
        <w:rPr>
          <w:rFonts w:ascii="Arial" w:hAnsi="Arial" w:cs="Arial"/>
          <w:bCs/>
          <w:iCs/>
        </w:rPr>
        <w:t>icipal de Vereadores de Lagoa Bonita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:rsidR="00AA7594" w:rsidRDefault="00AA7594">
      <w:pPr>
        <w:jc w:val="both"/>
        <w:rPr>
          <w:rFonts w:ascii="Arial" w:hAnsi="Arial" w:cs="Arial"/>
          <w:color w:val="000000"/>
        </w:rPr>
      </w:pPr>
    </w:p>
    <w:p w:rsidR="00AA7594" w:rsidRDefault="00AA7594">
      <w:pPr>
        <w:jc w:val="both"/>
        <w:rPr>
          <w:rFonts w:ascii="Arial" w:hAnsi="Arial"/>
        </w:rPr>
      </w:pPr>
    </w:p>
    <w:p w:rsidR="00AA7594" w:rsidRDefault="00BB67F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___________________________________________</w:t>
      </w:r>
    </w:p>
    <w:p w:rsidR="00AA7594" w:rsidRDefault="00BB67FD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</w:p>
    <w:p w:rsidR="00AA7594" w:rsidRDefault="00BB67F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Presidente da </w:t>
      </w:r>
      <w:r>
        <w:rPr>
          <w:rFonts w:ascii="Arial" w:hAnsi="Arial" w:cs="Arial"/>
        </w:rPr>
        <w:t>Comissão de Economia, Finanças e Orçamento.</w:t>
      </w:r>
    </w:p>
    <w:p w:rsidR="00AA7594" w:rsidRDefault="00AA7594">
      <w:pPr>
        <w:spacing w:line="276" w:lineRule="auto"/>
        <w:jc w:val="center"/>
        <w:rPr>
          <w:rFonts w:ascii="Arial" w:hAnsi="Arial" w:cs="Arial"/>
        </w:rPr>
      </w:pPr>
    </w:p>
    <w:p w:rsidR="00AA7594" w:rsidRDefault="00BB67F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      </w:t>
      </w:r>
    </w:p>
    <w:p w:rsidR="00AA7594" w:rsidRDefault="00BB67FD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VINICIUS ALFREDO NEU – PT</w:t>
      </w:r>
    </w:p>
    <w:p w:rsidR="00AA7594" w:rsidRDefault="00BB67F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AA7594" w:rsidRDefault="00AA7594">
      <w:pPr>
        <w:spacing w:line="276" w:lineRule="auto"/>
        <w:jc w:val="center"/>
        <w:rPr>
          <w:rFonts w:ascii="Arial" w:hAnsi="Arial" w:cs="Arial"/>
        </w:rPr>
      </w:pPr>
    </w:p>
    <w:p w:rsidR="00AA7594" w:rsidRDefault="00BB67F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</w:t>
      </w:r>
      <w:r>
        <w:rPr>
          <w:rFonts w:ascii="Arial" w:hAnsi="Arial" w:cs="Arial"/>
          <w:b/>
          <w:bCs/>
        </w:rPr>
        <w:t xml:space="preserve">                                                                                   </w:t>
      </w:r>
    </w:p>
    <w:p w:rsidR="00AA7594" w:rsidRDefault="00BB67FD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JANAINA FREESE - PP</w:t>
      </w:r>
    </w:p>
    <w:p w:rsidR="00AA7594" w:rsidRDefault="00BB67F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sectPr w:rsidR="00AA7594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94"/>
    <w:rsid w:val="00AA7594"/>
    <w:rsid w:val="00BB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55FBF-A6F6-480A-934C-11F43C90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2025-10-14T11:57:00Z</dcterms:created>
  <dcterms:modified xsi:type="dcterms:W3CDTF">2025-10-14T11:57:00Z</dcterms:modified>
  <dc:language>pt-BR</dc:language>
</cp:coreProperties>
</file>