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3F0" w:rsidRDefault="00B423F0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B423F0">
        <w:tc>
          <w:tcPr>
            <w:tcW w:w="8494" w:type="dxa"/>
          </w:tcPr>
          <w:p w:rsidR="00B423F0" w:rsidRDefault="00733967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ATA DA 0026ª REUNIÃO DA COMISSÃO DE ECONOMIA, FINANÇAS E ORÇAMENTOS – EXERCÍCIO 2025.</w:t>
            </w:r>
          </w:p>
        </w:tc>
      </w:tr>
    </w:tbl>
    <w:p w:rsidR="00B423F0" w:rsidRDefault="00B423F0">
      <w:pPr>
        <w:spacing w:line="360" w:lineRule="auto"/>
        <w:jc w:val="both"/>
        <w:rPr>
          <w:b/>
        </w:rPr>
      </w:pPr>
    </w:p>
    <w:p w:rsidR="00B423F0" w:rsidRDefault="0073396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dia 05</w:t>
      </w:r>
      <w:r>
        <w:rPr>
          <w:rFonts w:ascii="Arial" w:hAnsi="Arial" w:cs="Arial"/>
          <w:color w:val="000000"/>
          <w:sz w:val="22"/>
          <w:szCs w:val="22"/>
        </w:rPr>
        <w:t xml:space="preserve"> do mês de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Agosto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VINICIUS ALFREDO NEU – PT</w:t>
      </w:r>
      <w:r>
        <w:rPr>
          <w:rFonts w:ascii="Arial" w:hAnsi="Arial" w:cs="Arial"/>
          <w:sz w:val="22"/>
          <w:szCs w:val="22"/>
        </w:rPr>
        <w:t xml:space="preserve"> (Vice-Presidente) e </w:t>
      </w:r>
      <w:r>
        <w:rPr>
          <w:rFonts w:ascii="Arial" w:hAnsi="Arial" w:cs="Arial"/>
          <w:b/>
          <w:bCs/>
          <w:sz w:val="22"/>
          <w:szCs w:val="22"/>
        </w:rPr>
        <w:t>JANAINA FREE</w:t>
      </w:r>
      <w:r>
        <w:rPr>
          <w:rFonts w:ascii="Arial" w:hAnsi="Arial" w:cs="Arial"/>
          <w:b/>
          <w:bCs/>
          <w:sz w:val="22"/>
          <w:szCs w:val="22"/>
        </w:rPr>
        <w:t>SE - PP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  <w:lang w:eastAsia="hi-IN" w:bidi="hi-IN"/>
        </w:rPr>
        <w:t xml:space="preserve"> </w:t>
      </w:r>
      <w:bookmarkStart w:id="1" w:name="_Hlk9539801553"/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  <w:lang w:eastAsia="ar-SA" w:bidi="hi-IN"/>
        </w:rPr>
        <w:t xml:space="preserve">PROJETO DE LEI Nº 2.034/2025, </w:t>
      </w:r>
      <w:bookmarkEnd w:id="1"/>
      <w:r>
        <w:rPr>
          <w:rFonts w:ascii="Arial" w:hAnsi="Arial" w:cs="Arial"/>
          <w:i/>
          <w:iCs/>
          <w:color w:val="000000"/>
          <w:kern w:val="2"/>
          <w:sz w:val="22"/>
          <w:szCs w:val="22"/>
          <w:lang w:eastAsia="ar-SA" w:bidi="hi-IN"/>
        </w:rPr>
        <w:t>INCLUI AÇÃ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  <w:lang w:eastAsia="ar-SA" w:bidi="hi-IN"/>
        </w:rPr>
        <w:t>O NA LEI DE DIRETRIZES ORÇAMENTÁRIAS DE 2025 E AUTORIZA O EXECUTIVO MUNICIPAL ABRIR CRÉDITO ESPECIAL NA LEI ORÇAMENTÁRIA ANUAL DE 2025, NO VALOR DE R$ 142.950,00 (CENTO E QUARENTA E DOIS MIL E NOVECENTOS E CINQUENTA REAIS).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  <w:lang w:eastAsia="hi-IN" w:bidi="hi-IN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  <w:lang w:eastAsia="hi-IN" w:bidi="hi-IN"/>
        </w:rPr>
        <w:t>PROJETO DE LEI Nº 2.035/2025</w:t>
      </w:r>
      <w:r>
        <w:rPr>
          <w:rFonts w:ascii="Arial" w:hAnsi="Arial" w:cs="Arial"/>
          <w:b/>
          <w:bCs/>
          <w:color w:val="000000"/>
          <w:kern w:val="2"/>
          <w:sz w:val="22"/>
          <w:szCs w:val="22"/>
          <w:lang w:eastAsia="hi-IN" w:bidi="hi-IN"/>
        </w:rPr>
        <w:t xml:space="preserve">,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  <w:lang w:eastAsia="hi-IN" w:bidi="hi-IN"/>
        </w:rPr>
        <w:t xml:space="preserve">AUTORIZA O PODER EXECUTIVO MUNICIPALA CONTRATAR POR PRAZO DETERMINADO, EM RAZÃO DE EXCEPCIONAL INTERESSE PÚBLICO, UM MONITOR DE EDUCAÇÃO INFANTIL E DÁ OUTRAS PROVIDENCIAS.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  <w:lang w:eastAsia="hi-IN" w:bidi="hi-IN"/>
        </w:rPr>
        <w:t>PROJETO DE LEI Nº 2.036/2025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  <w:lang w:eastAsia="hi-IN" w:bidi="hi-IN"/>
        </w:rPr>
        <w:t xml:space="preserve"> AUTORIZA O PODER EXECUTIVO MUNICIPAL A FIRMAR CONVÊNIO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  <w:lang w:eastAsia="hi-IN" w:bidi="hi-IN"/>
        </w:rPr>
        <w:t xml:space="preserve">COM O ESTADO DO RIO GRANDE DO SUL POR INTERMÉDIO DA SECRETARIA ESTADUAL DA AGRICULTURA, PECUÁRIA, PRODUÇÃO SUSTENTÁVEL E IRRIGAÇÃO. </w:t>
      </w:r>
      <w:bookmarkStart w:id="2" w:name="_Hlk9539801552"/>
      <w:bookmarkStart w:id="3" w:name="_Hlk9539801524"/>
      <w:bookmarkStart w:id="4" w:name="_Hlk9539801521"/>
      <w:bookmarkStart w:id="5" w:name="_Hlk9539801541"/>
      <w:bookmarkStart w:id="6" w:name="_Hlk953980154"/>
      <w:bookmarkStart w:id="7" w:name="_Hlk953980152"/>
      <w:bookmarkStart w:id="8" w:name="_Hlk9539801523"/>
      <w:bookmarkStart w:id="9" w:name="_Hlk9539801522"/>
      <w:bookmarkStart w:id="10" w:name="_Hlk9539801571"/>
      <w:bookmarkStart w:id="11" w:name="_Hlk953980155"/>
      <w:bookmarkStart w:id="12" w:name="_Hlk953980156"/>
      <w:bookmarkStart w:id="13" w:name="_Hlk1423993512"/>
      <w:bookmarkStart w:id="14" w:name="_Hlk953980157"/>
      <w:bookmarkStart w:id="15" w:name="_Hlk1423993515"/>
      <w:bookmarkStart w:id="16" w:name="_Hlk1423993514"/>
      <w:bookmarkStart w:id="17" w:name="_Hlk1423993513"/>
      <w:bookmarkStart w:id="18" w:name="_Hlk9539801561"/>
      <w:bookmarkStart w:id="19" w:name="_Hlk9539801551"/>
      <w:r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área financeira e orçamentaria, devendo os </w:t>
      </w:r>
      <w:r>
        <w:rPr>
          <w:rFonts w:ascii="Arial" w:hAnsi="Arial" w:cs="Arial"/>
          <w:bCs/>
          <w:iCs/>
          <w:sz w:val="22"/>
          <w:szCs w:val="22"/>
        </w:rPr>
        <w:t>Projetos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</w:t>
      </w:r>
      <w:r>
        <w:rPr>
          <w:rFonts w:ascii="Arial" w:hAnsi="Arial" w:cs="Arial"/>
          <w:color w:val="000000"/>
          <w:sz w:val="22"/>
          <w:szCs w:val="22"/>
        </w:rPr>
        <w:t xml:space="preserve">ela Senhora Presidente e demais presentes. </w:t>
      </w:r>
    </w:p>
    <w:p w:rsidR="00B423F0" w:rsidRDefault="00B423F0">
      <w:pPr>
        <w:jc w:val="both"/>
        <w:rPr>
          <w:rFonts w:cs="Arial"/>
          <w:color w:val="000000"/>
        </w:rPr>
      </w:pPr>
    </w:p>
    <w:p w:rsidR="00B423F0" w:rsidRDefault="00B423F0">
      <w:pPr>
        <w:jc w:val="both"/>
        <w:rPr>
          <w:rFonts w:ascii="Arial" w:hAnsi="Arial"/>
          <w:sz w:val="22"/>
          <w:szCs w:val="22"/>
        </w:rPr>
      </w:pPr>
    </w:p>
    <w:p w:rsidR="00B423F0" w:rsidRDefault="00733967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</w:t>
      </w:r>
    </w:p>
    <w:p w:rsidR="00B423F0" w:rsidRDefault="0073396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</w:p>
    <w:p w:rsidR="00B423F0" w:rsidRDefault="00733967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Orçamento.</w:t>
      </w:r>
    </w:p>
    <w:p w:rsidR="00B423F0" w:rsidRDefault="00B423F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423F0" w:rsidRDefault="00733967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B423F0" w:rsidRDefault="0073396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VINICIUS ALFREDO NEU – PT</w:t>
      </w:r>
    </w:p>
    <w:p w:rsidR="00B423F0" w:rsidRDefault="00733967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B423F0" w:rsidRDefault="00B423F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423F0" w:rsidRDefault="00733967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</w:p>
    <w:p w:rsidR="00B423F0" w:rsidRDefault="0073396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JANAINA FREESE - PP</w:t>
      </w:r>
    </w:p>
    <w:p w:rsidR="00B423F0" w:rsidRDefault="00733967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B423F0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F0"/>
    <w:rsid w:val="00733967"/>
    <w:rsid w:val="00B4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2D797-6853-42C3-B487-88807C31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2025-08-27T14:56:00Z</dcterms:created>
  <dcterms:modified xsi:type="dcterms:W3CDTF">2025-08-27T14:56:00Z</dcterms:modified>
  <dc:language>pt-BR</dc:language>
</cp:coreProperties>
</file>