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FC4" w:rsidRDefault="007C6FC4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7C6FC4">
        <w:tc>
          <w:tcPr>
            <w:tcW w:w="8494" w:type="dxa"/>
          </w:tcPr>
          <w:p w:rsidR="007C6FC4" w:rsidRDefault="009712DF">
            <w:pPr>
              <w:widowControl w:val="0"/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ATA DA 024</w:t>
            </w:r>
            <w:proofErr w:type="gram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ª </w:t>
            </w: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REUNIÃO</w:t>
            </w:r>
            <w:proofErr w:type="gramEnd"/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DA COMISSÃO DE CONSTITUIÇÃO, JUSTIÇA E REDAÇÃO FINAL – EXERCÍCIO 2025.</w:t>
            </w:r>
          </w:p>
        </w:tc>
      </w:tr>
    </w:tbl>
    <w:p w:rsidR="007C6FC4" w:rsidRDefault="007C6FC4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7C6FC4" w:rsidRDefault="009712D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 dia 22</w:t>
      </w:r>
      <w:r>
        <w:rPr>
          <w:rFonts w:ascii="Arial" w:hAnsi="Arial" w:cs="Arial"/>
          <w:color w:val="000000"/>
          <w:sz w:val="22"/>
          <w:szCs w:val="22"/>
        </w:rPr>
        <w:t xml:space="preserve"> do mês de Julho de 2025, às 17:15 horas, na Sala de Reuniões, realizou-se a Reunião da Comissão de Constituição, Justiça, e Redação Final, estando presente os Vereadores </w:t>
      </w:r>
      <w:r>
        <w:rPr>
          <w:rFonts w:ascii="Arial" w:hAnsi="Arial" w:cs="Arial"/>
          <w:b/>
          <w:bCs/>
          <w:color w:val="000000"/>
          <w:sz w:val="22"/>
          <w:szCs w:val="22"/>
        </w:rPr>
        <w:t>CARLOS ALEXANDRE LYRA</w:t>
      </w:r>
      <w:r>
        <w:rPr>
          <w:rFonts w:ascii="Arial" w:hAnsi="Arial" w:cs="Arial"/>
          <w:b/>
          <w:bCs/>
          <w:sz w:val="22"/>
          <w:szCs w:val="22"/>
        </w:rPr>
        <w:t xml:space="preserve"> - PL</w:t>
      </w:r>
      <w:r>
        <w:rPr>
          <w:rFonts w:ascii="Arial" w:hAnsi="Arial" w:cs="Arial"/>
          <w:sz w:val="22"/>
          <w:szCs w:val="22"/>
        </w:rPr>
        <w:t xml:space="preserve"> (Presidente), </w:t>
      </w:r>
      <w:r>
        <w:rPr>
          <w:rFonts w:ascii="Arial" w:hAnsi="Arial" w:cs="Arial"/>
          <w:b/>
          <w:bCs/>
          <w:sz w:val="22"/>
          <w:szCs w:val="22"/>
        </w:rPr>
        <w:t>EZEQUIEL TAVARES – PSB</w:t>
      </w:r>
      <w:r>
        <w:rPr>
          <w:rFonts w:ascii="Arial" w:hAnsi="Arial" w:cs="Arial"/>
          <w:sz w:val="22"/>
          <w:szCs w:val="22"/>
        </w:rPr>
        <w:t xml:space="preserve"> (Vice-Presidente) e </w:t>
      </w:r>
      <w:r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>LAVO DA ROSA - PT</w:t>
      </w:r>
      <w:r>
        <w:rPr>
          <w:rFonts w:ascii="Arial" w:hAnsi="Arial" w:cs="Arial"/>
          <w:sz w:val="22"/>
          <w:szCs w:val="22"/>
        </w:rPr>
        <w:t xml:space="preserve"> (membro), </w:t>
      </w:r>
      <w:r>
        <w:rPr>
          <w:rFonts w:ascii="Arial" w:hAnsi="Arial" w:cs="Arial"/>
          <w:color w:val="000000"/>
          <w:sz w:val="22"/>
          <w:szCs w:val="22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  <w:sz w:val="22"/>
          <w:szCs w:val="22"/>
        </w:rPr>
        <w:t>CLEBER TAVARES</w:t>
      </w:r>
      <w:r>
        <w:rPr>
          <w:rFonts w:ascii="Arial" w:hAnsi="Arial" w:cs="Arial"/>
          <w:color w:val="000000"/>
          <w:sz w:val="22"/>
          <w:szCs w:val="22"/>
        </w:rPr>
        <w:t xml:space="preserve">, OAB/RS 135.843. Aberta a Reunião o Senhor Presidente declarou que o objetivo é </w:t>
      </w:r>
      <w:r>
        <w:rPr>
          <w:rFonts w:ascii="Arial" w:hAnsi="Arial" w:cs="Arial"/>
          <w:sz w:val="22"/>
          <w:szCs w:val="22"/>
        </w:rPr>
        <w:t>realizar o debate, a análise e a discussão do seguinte expediente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bookmarkStart w:id="1" w:name="_Hlk953980155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Projeto de Lei nº 2.027/2025, </w:t>
      </w:r>
      <w:r>
        <w:rPr>
          <w:rFonts w:ascii="Arial" w:hAnsi="Arial" w:cs="Arial"/>
          <w:i/>
          <w:iCs/>
          <w:color w:val="000000"/>
          <w:sz w:val="22"/>
          <w:szCs w:val="22"/>
        </w:rPr>
        <w:t>d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e origem do Poder Executivo, que </w:t>
      </w:r>
      <w:bookmarkEnd w:id="1"/>
      <w:r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  <w:t>AUTORIZA O EXECUTIVO MUNICIPAL ABRIR CRÉDITO SUPLEMENTAR NO ORÇAMENTO DE 2025, NO VALOR DE R$ 284.000,00 (DUZENTOS E OITENTA E QUATRO MIL REAIS).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bookmarkStart w:id="2" w:name="_Hlk953980156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Projeto de Lei nº 2.028/2025,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de origem do Poder Executivo, que </w:t>
      </w:r>
      <w:bookmarkEnd w:id="2"/>
      <w:r>
        <w:rPr>
          <w:rFonts w:ascii="Arial" w:hAnsi="Arial" w:cs="Arial"/>
          <w:i/>
          <w:iCs/>
          <w:color w:val="000000"/>
          <w:kern w:val="2"/>
          <w:sz w:val="22"/>
          <w:szCs w:val="22"/>
        </w:rPr>
        <w:t xml:space="preserve">INCLUI AÇÃO </w:t>
      </w:r>
      <w:r>
        <w:rPr>
          <w:rFonts w:ascii="Arial" w:hAnsi="Arial" w:cs="Arial"/>
          <w:i/>
          <w:iCs/>
          <w:color w:val="000000"/>
          <w:kern w:val="2"/>
          <w:sz w:val="22"/>
          <w:szCs w:val="22"/>
        </w:rPr>
        <w:t xml:space="preserve">NO PLANO PLURIANUAL DE 2022 – 2025, NA LEI DE DIRETRIZES ORÇAMENTÁRIAS DE 2025 E AUTORIZA O EXECUTIVO MUNICIPAL ABRIR CRÉDITO ESPECIAL NA LEI ORÇAMENTÁRIA ANUAL DE 2025, NO VALOR DE R$ 70.520,90 (SETENTA MIL E QUINHENTOS E VINTE REAIS E NOVENTA CENTAVOS). </w:t>
      </w:r>
      <w:r>
        <w:rPr>
          <w:rFonts w:ascii="Arial" w:hAnsi="Arial" w:cs="Arial"/>
          <w:b/>
          <w:bCs/>
          <w:i/>
          <w:iCs/>
          <w:color w:val="000000"/>
          <w:kern w:val="2"/>
          <w:sz w:val="22"/>
          <w:szCs w:val="22"/>
        </w:rPr>
        <w:t>Projeto de Lei nº 2.029/2025</w:t>
      </w:r>
      <w:bookmarkStart w:id="3" w:name="_Hlk1423993513"/>
      <w:r>
        <w:rPr>
          <w:rFonts w:ascii="Arial" w:hAnsi="Arial" w:cs="Arial"/>
          <w:b/>
          <w:bCs/>
          <w:i/>
          <w:iCs/>
          <w:color w:val="000000"/>
          <w:kern w:val="2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color w:val="000000"/>
          <w:kern w:val="2"/>
          <w:sz w:val="22"/>
          <w:szCs w:val="22"/>
        </w:rPr>
        <w:t xml:space="preserve">de origem do Poder Executivo, </w:t>
      </w:r>
      <w:bookmarkEnd w:id="3"/>
      <w:r>
        <w:rPr>
          <w:rFonts w:ascii="Arial" w:hAnsi="Arial" w:cs="Arial"/>
          <w:i/>
          <w:iCs/>
          <w:color w:val="000000"/>
          <w:kern w:val="2"/>
          <w:sz w:val="22"/>
          <w:szCs w:val="22"/>
        </w:rPr>
        <w:t xml:space="preserve">DÁ NOVA REDAÇÃO AOS ARTIGOS 3º, 5º, 6º e 10 DA LEI MUNICIPAL Nº 1.216/2014, DE 02 DE ABRIL DE 2014 E DÁ OUTRAS PROVIDÊNCIAS. </w:t>
      </w:r>
      <w:r>
        <w:rPr>
          <w:rFonts w:ascii="Arial" w:hAnsi="Arial" w:cs="Arial"/>
          <w:b/>
          <w:bCs/>
          <w:i/>
          <w:iCs/>
          <w:color w:val="000000"/>
          <w:kern w:val="2"/>
          <w:sz w:val="22"/>
          <w:szCs w:val="22"/>
        </w:rPr>
        <w:t>Projeto de Lei nº 2.030/2025</w:t>
      </w:r>
      <w:bookmarkStart w:id="4" w:name="_Hlk1423993514"/>
      <w:r>
        <w:rPr>
          <w:rFonts w:ascii="Arial" w:hAnsi="Arial" w:cs="Arial"/>
          <w:b/>
          <w:bCs/>
          <w:i/>
          <w:iCs/>
          <w:color w:val="000000"/>
          <w:kern w:val="2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color w:val="000000"/>
          <w:kern w:val="2"/>
          <w:sz w:val="22"/>
          <w:szCs w:val="22"/>
        </w:rPr>
        <w:t xml:space="preserve">de origem do Poder Executivo, </w:t>
      </w:r>
      <w:bookmarkEnd w:id="4"/>
      <w:r>
        <w:rPr>
          <w:rFonts w:ascii="Arial" w:hAnsi="Arial" w:cs="Arial"/>
          <w:i/>
          <w:iCs/>
          <w:color w:val="000000"/>
          <w:kern w:val="2"/>
          <w:sz w:val="22"/>
          <w:szCs w:val="22"/>
        </w:rPr>
        <w:t>DÁ NOVA RED</w:t>
      </w:r>
      <w:r>
        <w:rPr>
          <w:rFonts w:ascii="Arial" w:hAnsi="Arial" w:cs="Arial"/>
          <w:i/>
          <w:iCs/>
          <w:color w:val="000000"/>
          <w:kern w:val="2"/>
          <w:sz w:val="22"/>
          <w:szCs w:val="22"/>
        </w:rPr>
        <w:t>AÇÃO AO ARTIGO 3º DA LEI MUNICIPAL Nº 1.531/2018, DE 28 DE DEZEMBRO DE 2018 E DÁ OUTRAS PROVIDÊNCIAS.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Projeto de Lei nº 2.031/2025</w:t>
      </w:r>
      <w:bookmarkStart w:id="5" w:name="_Hlk1423993515"/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de origem do Poder Executivo, </w:t>
      </w:r>
      <w:bookmarkEnd w:id="5"/>
      <w:r>
        <w:rPr>
          <w:rFonts w:ascii="Arial" w:hAnsi="Arial" w:cs="Arial"/>
          <w:i/>
          <w:iCs/>
          <w:color w:val="000000"/>
          <w:sz w:val="22"/>
          <w:szCs w:val="22"/>
          <w:lang w:eastAsia="hi-IN" w:bidi="hi-IN"/>
        </w:rPr>
        <w:t xml:space="preserve">DÁ NOVA REDAÇÃO AO ART. 3º, DA LEI MUNICIPAL Nº 1108 DE 06 DE MARÇO DE 2013, QUE DISPÕE SOBRE </w:t>
      </w:r>
      <w:r>
        <w:rPr>
          <w:rFonts w:ascii="Arial" w:hAnsi="Arial" w:cs="Arial"/>
          <w:i/>
          <w:iCs/>
          <w:color w:val="000000"/>
          <w:sz w:val="22"/>
          <w:szCs w:val="22"/>
          <w:lang w:eastAsia="hi-IN" w:bidi="hi-IN"/>
        </w:rPr>
        <w:t>A COMPOSIÇÃO DO CONSELHO MUNICIPAL DE SAÚDE - CMS E DÁ OUTRAS PROVIDÊNCIAS</w:t>
      </w:r>
      <w:r>
        <w:rPr>
          <w:rFonts w:ascii="Arial" w:hAnsi="Arial" w:cs="Arial"/>
          <w:i/>
          <w:iCs/>
          <w:color w:val="000000"/>
          <w:sz w:val="22"/>
          <w:szCs w:val="22"/>
        </w:rPr>
        <w:t>.</w:t>
      </w:r>
      <w:bookmarkStart w:id="6" w:name="_Hlk953980157"/>
      <w:bookmarkStart w:id="7" w:name="_Hlk953980154"/>
      <w:bookmarkEnd w:id="6"/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8" w:name="_Hlk142399351"/>
      <w:bookmarkStart w:id="9" w:name="_Hlk9539801531"/>
      <w:bookmarkStart w:id="10" w:name="_Hlk9539801511"/>
      <w:bookmarkStart w:id="11" w:name="_Hlk953980152"/>
      <w:bookmarkStart w:id="12" w:name="_Hlk953980151"/>
      <w:bookmarkStart w:id="13" w:name="_Hlk95398015"/>
      <w:bookmarkStart w:id="14" w:name="_Hlk953980153"/>
      <w:bookmarkStart w:id="15" w:name="_Hlk1423993511"/>
      <w:r>
        <w:rPr>
          <w:rFonts w:ascii="Arial" w:hAnsi="Arial" w:cs="Arial"/>
          <w:iCs/>
          <w:sz w:val="22"/>
          <w:szCs w:val="22"/>
        </w:rPr>
        <w:t>Após análise, os integrantes desta comissão, emitiram parecer favorável quanto</w:t>
      </w:r>
      <w:r>
        <w:rPr>
          <w:rFonts w:ascii="Arial" w:hAnsi="Arial" w:cs="Arial"/>
          <w:bCs/>
          <w:iCs/>
          <w:sz w:val="22"/>
          <w:szCs w:val="22"/>
        </w:rPr>
        <w:t xml:space="preserve"> a legalidade e constitucionalidade, devendo os Projetos de Lei prosseguir para deliberação do Plenári</w:t>
      </w:r>
      <w:r>
        <w:rPr>
          <w:rFonts w:ascii="Arial" w:hAnsi="Arial" w:cs="Arial"/>
          <w:bCs/>
          <w:iCs/>
          <w:sz w:val="22"/>
          <w:szCs w:val="22"/>
        </w:rPr>
        <w:t>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Foi declarada encerrada a Reunião e lavrada a presente ata, que vai assinada pelo Senhor Presidente e demais presentes.</w:t>
      </w:r>
    </w:p>
    <w:p w:rsidR="007C6FC4" w:rsidRDefault="009712D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C6FC4" w:rsidRDefault="007C6F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C6FC4" w:rsidRDefault="009712DF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</w:t>
      </w:r>
    </w:p>
    <w:p w:rsidR="007C6FC4" w:rsidRDefault="009712DF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CARLOS ALEXANDRE LYRA</w:t>
      </w:r>
      <w:r>
        <w:rPr>
          <w:rFonts w:ascii="Arial" w:hAnsi="Arial" w:cs="Arial"/>
          <w:b/>
          <w:bCs/>
          <w:sz w:val="22"/>
          <w:szCs w:val="22"/>
        </w:rPr>
        <w:t xml:space="preserve"> - PL</w:t>
      </w:r>
    </w:p>
    <w:p w:rsidR="007C6FC4" w:rsidRDefault="009712DF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 da Comissão de Economia, Finanças e Orçamento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7C6FC4" w:rsidRDefault="007C6FC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C6FC4" w:rsidRDefault="009712DF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_________________________                                                                                                    </w:t>
      </w:r>
    </w:p>
    <w:p w:rsidR="007C6FC4" w:rsidRDefault="009712DF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EZEQUIEL TAVARES – PSB</w:t>
      </w:r>
    </w:p>
    <w:p w:rsidR="007C6FC4" w:rsidRDefault="009712DF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Vice-Presidente</w:t>
      </w:r>
    </w:p>
    <w:p w:rsidR="007C6FC4" w:rsidRDefault="007C6FC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C6FC4" w:rsidRDefault="009712DF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_________________________                                                                                                    </w:t>
      </w:r>
    </w:p>
    <w:p w:rsidR="007C6FC4" w:rsidRDefault="009712DF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OLAVO DA ROSA - PT</w:t>
      </w:r>
    </w:p>
    <w:p w:rsidR="007C6FC4" w:rsidRDefault="009712DF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Membro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sectPr w:rsidR="007C6FC4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C4"/>
    <w:rsid w:val="007C6FC4"/>
    <w:rsid w:val="0097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E2924-8DDF-48C1-9B78-DB2587EB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2025-07-22T12:41:00Z</dcterms:created>
  <dcterms:modified xsi:type="dcterms:W3CDTF">2025-07-22T12:41:00Z</dcterms:modified>
  <dc:language>pt-BR</dc:language>
</cp:coreProperties>
</file>