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434" w:rsidRDefault="00B94434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B94434">
        <w:tc>
          <w:tcPr>
            <w:tcW w:w="8494" w:type="dxa"/>
          </w:tcPr>
          <w:p w:rsidR="00B94434" w:rsidRDefault="00041A7D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019ª REUNIÃO DA COMISSÃO DE ECONOMIA, FINANÇAS E ORÇAMENTOS – EXERCÍCIO 2025.</w:t>
            </w:r>
          </w:p>
        </w:tc>
      </w:tr>
    </w:tbl>
    <w:p w:rsidR="00B94434" w:rsidRDefault="00B94434">
      <w:pPr>
        <w:spacing w:line="360" w:lineRule="auto"/>
        <w:jc w:val="both"/>
        <w:rPr>
          <w:b/>
        </w:rPr>
      </w:pPr>
    </w:p>
    <w:p w:rsidR="00B94434" w:rsidRDefault="00041A7D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17</w:t>
      </w:r>
      <w:r>
        <w:rPr>
          <w:rFonts w:ascii="Arial" w:hAnsi="Arial" w:cs="Arial"/>
          <w:color w:val="000000"/>
        </w:rPr>
        <w:t xml:space="preserve"> do mês de </w:t>
      </w:r>
      <w:proofErr w:type="gramStart"/>
      <w:r>
        <w:rPr>
          <w:rFonts w:ascii="Arial" w:hAnsi="Arial" w:cs="Arial"/>
          <w:color w:val="000000"/>
        </w:rPr>
        <w:t>Junho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FREES</w:t>
      </w:r>
      <w:r>
        <w:rPr>
          <w:rFonts w:ascii="Arial" w:hAnsi="Arial" w:cs="Arial"/>
          <w:b/>
          <w:bCs/>
        </w:rPr>
        <w:t>E - PP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r>
        <w:rPr>
          <w:rFonts w:ascii="Arial" w:eastAsia="Calibri" w:hAnsi="Arial" w:cs="Arial"/>
          <w:b/>
          <w:bCs/>
          <w:color w:val="000000"/>
          <w:lang w:eastAsia="en-US"/>
        </w:rPr>
        <w:t>Projeto de Lei n</w:t>
      </w:r>
      <w:r>
        <w:rPr>
          <w:rFonts w:ascii="Arial" w:hAnsi="Arial"/>
          <w:b/>
          <w:bCs/>
        </w:rPr>
        <w:t xml:space="preserve">º 2.021/2025, </w:t>
      </w:r>
      <w:r>
        <w:rPr>
          <w:rFonts w:ascii="Arial" w:hAnsi="Arial"/>
        </w:rPr>
        <w:t>de origem do</w:t>
      </w:r>
      <w:r>
        <w:rPr>
          <w:rFonts w:ascii="Arial" w:hAnsi="Arial"/>
        </w:rPr>
        <w:t xml:space="preserve"> Poder Executivo</w:t>
      </w:r>
      <w:r>
        <w:rPr>
          <w:rFonts w:ascii="Arial" w:hAnsi="Arial"/>
          <w:bCs/>
        </w:rPr>
        <w:t xml:space="preserve">, que </w:t>
      </w:r>
      <w:r>
        <w:rPr>
          <w:rFonts w:ascii="Arial" w:hAnsi="Arial"/>
        </w:rPr>
        <w:t>Inclui AÇÃO na Lei de Diretrizes Orçamentárias de 2025 e autoriza o Executivo Municipal abrir Crédito Especial na Lei Orçamentária Anual de 2025, no valor de R$ 613.307,00 (seiscentos e treze mil e trezentos e sete reais)</w:t>
      </w:r>
      <w:r>
        <w:rPr>
          <w:rFonts w:ascii="Arial" w:hAnsi="Arial"/>
          <w:b/>
          <w:bCs/>
        </w:rPr>
        <w:t>.</w:t>
      </w:r>
      <w:r>
        <w:rPr>
          <w:rFonts w:ascii="Arial" w:eastAsia="Calibri" w:hAnsi="Arial"/>
          <w:lang w:eastAsia="en-US"/>
        </w:rPr>
        <w:t xml:space="preserve"> </w:t>
      </w:r>
      <w:bookmarkStart w:id="1" w:name="_Hlk9539801522"/>
      <w:bookmarkStart w:id="2" w:name="_Hlk9539801523"/>
      <w:bookmarkStart w:id="3" w:name="_Hlk953980152"/>
      <w:bookmarkStart w:id="4" w:name="_Hlk953980154"/>
      <w:bookmarkStart w:id="5" w:name="_Hlk9539801541"/>
      <w:bookmarkStart w:id="6" w:name="_Hlk9539801521"/>
      <w:bookmarkStart w:id="7" w:name="_Hlk9539801524"/>
      <w:r>
        <w:rPr>
          <w:rFonts w:ascii="Arial" w:hAnsi="Arial" w:cs="Arial"/>
          <w:iCs/>
        </w:rPr>
        <w:t>Após anális</w:t>
      </w:r>
      <w:r>
        <w:rPr>
          <w:rFonts w:ascii="Arial" w:hAnsi="Arial" w:cs="Arial"/>
          <w:iCs/>
        </w:rPr>
        <w:t>e, os integrantes desta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orçamentaria, devendo os Projetos de Leis prosseguirem para deliberação do Plenário, nos termos da Lei Orgânica Municipal e do Regimento Interno da Câmara Municipal de </w:t>
      </w:r>
      <w:r>
        <w:rPr>
          <w:rFonts w:ascii="Arial" w:hAnsi="Arial" w:cs="Arial"/>
          <w:bCs/>
          <w:iCs/>
        </w:rPr>
        <w:t>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B94434" w:rsidRDefault="00B94434">
      <w:pPr>
        <w:jc w:val="both"/>
        <w:rPr>
          <w:rFonts w:ascii="Arial" w:hAnsi="Arial"/>
        </w:rPr>
      </w:pPr>
    </w:p>
    <w:p w:rsidR="00B94434" w:rsidRDefault="00041A7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B94434" w:rsidRDefault="00041A7D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B94434" w:rsidRDefault="00041A7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Presidente da Comissão de </w:t>
      </w:r>
      <w:r>
        <w:rPr>
          <w:rFonts w:ascii="Arial" w:hAnsi="Arial" w:cs="Arial"/>
        </w:rPr>
        <w:t>Economia, Finanças e Orçamento.</w:t>
      </w:r>
    </w:p>
    <w:p w:rsidR="00B94434" w:rsidRDefault="00B94434">
      <w:pPr>
        <w:spacing w:line="276" w:lineRule="auto"/>
        <w:jc w:val="center"/>
        <w:rPr>
          <w:rFonts w:ascii="Arial" w:hAnsi="Arial" w:cs="Arial"/>
        </w:rPr>
      </w:pPr>
    </w:p>
    <w:p w:rsidR="00B94434" w:rsidRDefault="00041A7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B94434" w:rsidRDefault="00041A7D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B94434" w:rsidRDefault="00041A7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B94434" w:rsidRDefault="00B94434">
      <w:pPr>
        <w:spacing w:line="276" w:lineRule="auto"/>
        <w:jc w:val="center"/>
        <w:rPr>
          <w:rFonts w:ascii="Arial" w:hAnsi="Arial" w:cs="Arial"/>
        </w:rPr>
      </w:pPr>
    </w:p>
    <w:p w:rsidR="00B94434" w:rsidRDefault="00041A7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</w:t>
      </w:r>
      <w:r>
        <w:rPr>
          <w:rFonts w:ascii="Arial" w:hAnsi="Arial" w:cs="Arial"/>
          <w:b/>
          <w:bCs/>
        </w:rPr>
        <w:t xml:space="preserve">                                                                       </w:t>
      </w:r>
    </w:p>
    <w:p w:rsidR="00B94434" w:rsidRDefault="00041A7D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B94434" w:rsidRDefault="00041A7D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</w:p>
    <w:sectPr w:rsidR="00B94434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34"/>
    <w:rsid w:val="00041A7D"/>
    <w:rsid w:val="00B9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E5A9D-35AE-45B2-A502-700F77E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2025-06-18T12:00:00Z</dcterms:created>
  <dcterms:modified xsi:type="dcterms:W3CDTF">2025-06-18T12:00:00Z</dcterms:modified>
  <dc:language>pt-BR</dc:language>
</cp:coreProperties>
</file>