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FC0" w:rsidRDefault="00656FC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656FC0">
        <w:tc>
          <w:tcPr>
            <w:tcW w:w="8494" w:type="dxa"/>
          </w:tcPr>
          <w:p w:rsidR="00656FC0" w:rsidRDefault="005E5F7A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010</w:t>
            </w:r>
            <w:r>
              <w:rPr>
                <w:rFonts w:ascii="Arial" w:hAnsi="Arial"/>
                <w:b/>
                <w:color w:val="000000"/>
              </w:rPr>
              <w:t xml:space="preserve"> REUNIÃO DA COMISSÃO DE CONSTITUIÇÃO, JUSTIÇA E REDAÇÃO FINAL – EXERCÍCIO 2025.</w:t>
            </w:r>
          </w:p>
        </w:tc>
      </w:tr>
    </w:tbl>
    <w:p w:rsidR="00656FC0" w:rsidRDefault="00656FC0">
      <w:pPr>
        <w:spacing w:line="360" w:lineRule="auto"/>
        <w:jc w:val="both"/>
        <w:rPr>
          <w:b/>
        </w:rPr>
      </w:pPr>
    </w:p>
    <w:p w:rsidR="00656FC0" w:rsidRDefault="005E5F7A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25</w:t>
      </w:r>
      <w:r>
        <w:rPr>
          <w:rFonts w:ascii="Arial" w:hAnsi="Arial" w:cs="Arial"/>
          <w:color w:val="000000"/>
        </w:rPr>
        <w:t xml:space="preserve"> do mês de Março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  <w:bookmarkStart w:id="1" w:name="_Hlk953980151"/>
      <w:r>
        <w:rPr>
          <w:rFonts w:ascii="Arial" w:hAnsi="Arial"/>
          <w:b/>
          <w:bCs/>
          <w:color w:val="000000"/>
          <w:lang w:eastAsia="ar-SA"/>
        </w:rPr>
        <w:t xml:space="preserve">PROJETO DE LEI DO LEGISLATIVO </w:t>
      </w:r>
      <w:r>
        <w:rPr>
          <w:rFonts w:ascii="Arial" w:hAnsi="Arial"/>
          <w:b/>
          <w:bCs/>
          <w:color w:val="000000"/>
          <w:lang w:eastAsia="ar-SA"/>
        </w:rPr>
        <w:t xml:space="preserve">Nº 001/2025  </w:t>
      </w:r>
      <w:r>
        <w:rPr>
          <w:rFonts w:ascii="Arial" w:hAnsi="Arial"/>
          <w:b/>
          <w:bCs/>
          <w:color w:val="000000"/>
        </w:rPr>
        <w:t xml:space="preserve">, </w:t>
      </w:r>
      <w:r>
        <w:rPr>
          <w:rFonts w:ascii="Arial" w:hAnsi="Arial"/>
          <w:color w:val="000000"/>
        </w:rPr>
        <w:t>de origem do Poder Legislativo, que</w:t>
      </w:r>
      <w:r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color w:val="000000"/>
          <w:lang w:eastAsia="ar-SA"/>
        </w:rPr>
        <w:t>Dispõe sobre reajuste e aumento do valor do Vale Alimentação dos servidores do Poder Legislativo Municipal conforme trata a Lei Municipal nº1009/2012.</w:t>
      </w:r>
      <w:r>
        <w:rPr>
          <w:rFonts w:ascii="Arial" w:hAnsi="Arial"/>
          <w:b/>
          <w:bCs/>
          <w:color w:val="000000"/>
          <w:lang w:eastAsia="ar-SA"/>
        </w:rPr>
        <w:t xml:space="preserve"> </w:t>
      </w:r>
      <w:bookmarkStart w:id="2" w:name="_Hlk1423993511"/>
      <w:r>
        <w:rPr>
          <w:rFonts w:ascii="Arial" w:hAnsi="Arial"/>
          <w:b/>
          <w:bCs/>
          <w:color w:val="000000"/>
          <w:lang w:eastAsia="ar-SA"/>
        </w:rPr>
        <w:t xml:space="preserve">PROJETO DE LEI DO LEGISLATIVO Nº 002/2025, </w:t>
      </w:r>
      <w:r>
        <w:rPr>
          <w:rFonts w:ascii="Arial" w:hAnsi="Arial"/>
          <w:color w:val="000000"/>
          <w:lang w:eastAsia="ar-SA"/>
        </w:rPr>
        <w:t>de origem d</w:t>
      </w:r>
      <w:r>
        <w:rPr>
          <w:rFonts w:ascii="Arial" w:hAnsi="Arial"/>
          <w:color w:val="000000"/>
          <w:lang w:eastAsia="ar-SA"/>
        </w:rPr>
        <w:t>o Poder Legislativo, que</w:t>
      </w:r>
      <w:bookmarkStart w:id="3" w:name="_Hlk953980153"/>
      <w:r>
        <w:rPr>
          <w:rFonts w:ascii="Arial" w:hAnsi="Arial"/>
          <w:color w:val="000000"/>
          <w:lang w:eastAsia="ar-SA"/>
        </w:rPr>
        <w:t xml:space="preserve">, Institui, no âmbito Municipal, o Programa CIDADE AMIGA DO IDOSO, e dá outras providências. </w:t>
      </w:r>
      <w:r>
        <w:rPr>
          <w:rFonts w:ascii="Arial" w:hAnsi="Arial"/>
          <w:b/>
          <w:bCs/>
          <w:color w:val="000000"/>
          <w:lang w:eastAsia="ar-SA"/>
        </w:rPr>
        <w:t xml:space="preserve">PROJETO DE LEI Nº  2004/2025 </w:t>
      </w:r>
      <w:bookmarkStart w:id="4" w:name="_Hlk95398015"/>
      <w:r>
        <w:rPr>
          <w:rFonts w:ascii="Arial" w:hAnsi="Arial"/>
          <w:b/>
          <w:bCs/>
          <w:color w:val="000000"/>
          <w:lang w:eastAsia="ar-SA"/>
        </w:rPr>
        <w:t xml:space="preserve">, </w:t>
      </w:r>
      <w:r>
        <w:rPr>
          <w:rFonts w:ascii="Arial" w:hAnsi="Arial"/>
          <w:color w:val="000000"/>
          <w:lang w:eastAsia="ar-SA"/>
        </w:rPr>
        <w:t xml:space="preserve">de origem do Poder Executivo, que </w:t>
      </w:r>
      <w:r>
        <w:rPr>
          <w:rFonts w:ascii="Arial" w:hAnsi="Arial"/>
          <w:b/>
          <w:bCs/>
          <w:color w:val="000000"/>
          <w:lang w:eastAsia="ar-SA"/>
        </w:rPr>
        <w:t xml:space="preserve">“ </w:t>
      </w:r>
      <w:r>
        <w:rPr>
          <w:rFonts w:ascii="Arial" w:hAnsi="Arial"/>
          <w:color w:val="000000"/>
          <w:lang w:eastAsia="ar-SA"/>
        </w:rPr>
        <w:t xml:space="preserve">Autoriza o municipio a instituir,firmar termo de parceria e/ou custear </w:t>
      </w:r>
      <w:r>
        <w:rPr>
          <w:rFonts w:ascii="Arial" w:hAnsi="Arial"/>
          <w:color w:val="000000"/>
          <w:lang w:eastAsia="ar-SA"/>
        </w:rPr>
        <w:t>despesas das festividades que integram a festa da Lagoa e da outras providencias¨.</w:t>
      </w:r>
      <w:r>
        <w:rPr>
          <w:rFonts w:ascii="Arial" w:hAnsi="Arial"/>
          <w:bCs/>
          <w:color w:val="000000"/>
          <w:lang w:eastAsia="ar-SA"/>
        </w:rPr>
        <w:t xml:space="preserve">  </w:t>
      </w:r>
      <w:r>
        <w:rPr>
          <w:rFonts w:ascii="Arial" w:hAnsi="Arial"/>
          <w:b/>
          <w:bCs/>
          <w:color w:val="000000"/>
          <w:lang w:eastAsia="ar-SA"/>
        </w:rPr>
        <w:t xml:space="preserve">PROJETO DE LEI Nº 2005/2025 , </w:t>
      </w:r>
      <w:r>
        <w:rPr>
          <w:rFonts w:ascii="Arial" w:hAnsi="Arial"/>
          <w:bCs/>
          <w:color w:val="000000"/>
          <w:lang w:eastAsia="ar-SA"/>
        </w:rPr>
        <w:t xml:space="preserve">de origem do Poder Executivo, que </w:t>
      </w:r>
      <w:r>
        <w:rPr>
          <w:rFonts w:ascii="Arial" w:hAnsi="Arial"/>
          <w:color w:val="000000"/>
          <w:lang w:eastAsia="ar-SA"/>
        </w:rPr>
        <w:t>Autoriza o Executivo Municipal abrir Crédito Suplementar no orçamento de 2025, no valor de R$ 302.100,00 (tr</w:t>
      </w:r>
      <w:r>
        <w:rPr>
          <w:rFonts w:ascii="Arial" w:hAnsi="Arial"/>
          <w:color w:val="000000"/>
          <w:lang w:eastAsia="ar-SA"/>
        </w:rPr>
        <w:t>ezentos e dois mil e cem reais)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</w:t>
      </w:r>
      <w:r>
        <w:rPr>
          <w:rFonts w:ascii="Arial" w:hAnsi="Arial" w:cs="Arial"/>
          <w:bCs/>
          <w:iCs/>
        </w:rPr>
        <w:t xml:space="preserve">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656FC0" w:rsidRDefault="005E5F7A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656FC0" w:rsidRDefault="00656FC0">
      <w:pPr>
        <w:jc w:val="both"/>
        <w:rPr>
          <w:rFonts w:ascii="Arial" w:hAnsi="Arial" w:cs="Arial"/>
          <w:color w:val="000000"/>
        </w:rPr>
      </w:pPr>
    </w:p>
    <w:p w:rsidR="00656FC0" w:rsidRDefault="005E5F7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656FC0" w:rsidRDefault="005E5F7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</w:t>
      </w:r>
      <w:r>
        <w:rPr>
          <w:rFonts w:ascii="Arial" w:hAnsi="Arial" w:cs="Arial"/>
          <w:b/>
          <w:bCs/>
          <w:color w:val="000000"/>
        </w:rPr>
        <w:t>LOS ALEXANDRE LYRA</w:t>
      </w:r>
      <w:r>
        <w:rPr>
          <w:rFonts w:ascii="Arial" w:hAnsi="Arial" w:cs="Arial"/>
          <w:b/>
          <w:bCs/>
        </w:rPr>
        <w:t xml:space="preserve"> - PL</w:t>
      </w:r>
    </w:p>
    <w:p w:rsidR="00656FC0" w:rsidRDefault="005E5F7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656FC0" w:rsidRDefault="00656FC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56FC0" w:rsidRDefault="005E5F7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656FC0" w:rsidRDefault="005E5F7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656FC0" w:rsidRDefault="005E5F7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656FC0" w:rsidRDefault="00656FC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56FC0" w:rsidRDefault="005E5F7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656FC0" w:rsidRDefault="005E5F7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656FC0" w:rsidRDefault="005E5F7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</w:p>
    <w:sectPr w:rsidR="00656FC0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C0"/>
    <w:rsid w:val="005E5F7A"/>
    <w:rsid w:val="0065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AC50B-9AAB-4354-A5BB-F65B3013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2025-03-25T14:37:00Z</dcterms:created>
  <dcterms:modified xsi:type="dcterms:W3CDTF">2025-03-25T14:37:00Z</dcterms:modified>
  <dc:language>pt-BR</dc:language>
</cp:coreProperties>
</file>