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EF8" w:rsidRDefault="00583EF8" w:rsidP="00583EF8">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Pr>
          <w:rFonts w:ascii="Arial" w:hAnsi="Arial" w:cs="Arial"/>
          <w:b/>
          <w:sz w:val="22"/>
          <w:szCs w:val="22"/>
        </w:rPr>
        <w:t xml:space="preserve">PARECER DA COMISSÃO DE CONSTITUIÇÃO, </w:t>
      </w:r>
      <w:proofErr w:type="gramStart"/>
      <w:r>
        <w:rPr>
          <w:rFonts w:ascii="Arial" w:hAnsi="Arial" w:cs="Arial"/>
          <w:b/>
          <w:sz w:val="22"/>
          <w:szCs w:val="22"/>
        </w:rPr>
        <w:t>JUSTIÇA</w:t>
      </w:r>
      <w:proofErr w:type="gramEnd"/>
    </w:p>
    <w:p w:rsidR="00583EF8" w:rsidRDefault="00583EF8" w:rsidP="00583EF8">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Pr>
          <w:rFonts w:ascii="Arial" w:hAnsi="Arial" w:cs="Arial"/>
          <w:b/>
          <w:sz w:val="22"/>
          <w:szCs w:val="22"/>
        </w:rPr>
        <w:t>E REDAÇÃO FINAL</w:t>
      </w:r>
    </w:p>
    <w:p w:rsidR="00583EF8" w:rsidRDefault="00583EF8" w:rsidP="00583EF8">
      <w:pPr>
        <w:pStyle w:val="Standard"/>
        <w:jc w:val="both"/>
        <w:rPr>
          <w:sz w:val="22"/>
          <w:szCs w:val="22"/>
        </w:rPr>
      </w:pPr>
    </w:p>
    <w:p w:rsidR="00583EF8" w:rsidRDefault="00583EF8" w:rsidP="00583EF8">
      <w:pPr>
        <w:pStyle w:val="Standard"/>
        <w:jc w:val="both"/>
        <w:rPr>
          <w:rFonts w:ascii="Arial" w:hAnsi="Arial" w:cs="Arial"/>
          <w:b/>
          <w:bCs/>
          <w:sz w:val="22"/>
          <w:szCs w:val="22"/>
        </w:rPr>
      </w:pPr>
    </w:p>
    <w:p w:rsidR="00583EF8" w:rsidRPr="00583EF8" w:rsidRDefault="00583EF8" w:rsidP="00583EF8">
      <w:pPr>
        <w:pStyle w:val="Standard"/>
        <w:jc w:val="both"/>
        <w:rPr>
          <w:rFonts w:ascii="Arial" w:hAnsi="Arial" w:cs="Arial"/>
          <w:b/>
          <w:bCs/>
          <w:sz w:val="22"/>
          <w:szCs w:val="22"/>
        </w:rPr>
      </w:pPr>
      <w:r>
        <w:rPr>
          <w:rFonts w:ascii="Arial" w:hAnsi="Arial" w:cs="Arial"/>
          <w:b/>
          <w:bCs/>
          <w:sz w:val="22"/>
          <w:szCs w:val="22"/>
        </w:rPr>
        <w:t>Projeto de Lei nº 2.088/2026, de origem do Poder Executivo Municipal,</w:t>
      </w:r>
      <w:r w:rsidRPr="00593175">
        <w:rPr>
          <w:rFonts w:ascii="Arial" w:hAnsi="Arial" w:cs="Arial"/>
          <w:bCs/>
          <w:sz w:val="22"/>
          <w:szCs w:val="22"/>
        </w:rPr>
        <w:t xml:space="preserve"> que Autoriza o Poder Executivo Municipal a alterar a carga horária e a remuneração do Contrato Administrativo n° 09/2026 de Professor de Música, autorizado pela Lei Municipal nº 2.077/2026 de 16 de janeiro de 2026.</w:t>
      </w:r>
      <w:bookmarkStart w:id="0" w:name="_GoBack"/>
      <w:bookmarkEnd w:id="0"/>
    </w:p>
    <w:p w:rsidR="00583EF8" w:rsidRDefault="00583EF8" w:rsidP="00583EF8">
      <w:pPr>
        <w:pStyle w:val="Standard"/>
        <w:jc w:val="both"/>
        <w:rPr>
          <w:rFonts w:ascii="Arial" w:hAnsi="Arial" w:cs="Arial"/>
          <w:sz w:val="22"/>
          <w:szCs w:val="22"/>
        </w:rPr>
      </w:pPr>
    </w:p>
    <w:p w:rsidR="00583EF8" w:rsidRDefault="00583EF8" w:rsidP="00583EF8">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Pr>
          <w:rFonts w:ascii="Arial" w:hAnsi="Arial" w:cs="Arial"/>
          <w:b/>
          <w:sz w:val="22"/>
          <w:szCs w:val="22"/>
        </w:rPr>
        <w:t>PARECER</w:t>
      </w:r>
    </w:p>
    <w:p w:rsidR="00583EF8" w:rsidRDefault="00583EF8" w:rsidP="00583EF8">
      <w:pPr>
        <w:pStyle w:val="Standard"/>
        <w:spacing w:line="276" w:lineRule="auto"/>
        <w:jc w:val="both"/>
        <w:rPr>
          <w:rFonts w:ascii="Arial" w:hAnsi="Arial" w:cs="Arial"/>
          <w:sz w:val="20"/>
          <w:szCs w:val="20"/>
        </w:rPr>
      </w:pPr>
    </w:p>
    <w:p w:rsidR="00583EF8" w:rsidRDefault="00583EF8" w:rsidP="00583EF8">
      <w:pPr>
        <w:pStyle w:val="Standard"/>
        <w:spacing w:line="276" w:lineRule="auto"/>
        <w:jc w:val="both"/>
        <w:rPr>
          <w:rFonts w:ascii="Arial" w:hAnsi="Arial" w:cs="Arial"/>
        </w:rPr>
      </w:pPr>
    </w:p>
    <w:p w:rsidR="00583EF8" w:rsidRPr="00583EF8" w:rsidRDefault="00583EF8" w:rsidP="00583EF8">
      <w:pPr>
        <w:pStyle w:val="PargrafodaLista"/>
        <w:numPr>
          <w:ilvl w:val="0"/>
          <w:numId w:val="3"/>
        </w:numPr>
        <w:spacing w:line="276" w:lineRule="auto"/>
        <w:ind w:left="1428" w:hanging="720"/>
        <w:jc w:val="both"/>
        <w:rPr>
          <w:rFonts w:ascii="Arial" w:hAnsi="Arial" w:cs="Arial"/>
          <w:b/>
          <w:sz w:val="22"/>
          <w:szCs w:val="22"/>
        </w:rPr>
      </w:pPr>
      <w:r>
        <w:rPr>
          <w:rFonts w:ascii="Arial" w:hAnsi="Arial" w:cs="Arial"/>
          <w:b/>
          <w:sz w:val="22"/>
          <w:szCs w:val="22"/>
        </w:rPr>
        <w:t>RELATÓRIO</w:t>
      </w:r>
    </w:p>
    <w:p w:rsidR="00583EF8" w:rsidRDefault="00583EF8" w:rsidP="00583EF8">
      <w:pPr>
        <w:pStyle w:val="PargrafodaLista"/>
        <w:spacing w:line="276" w:lineRule="auto"/>
        <w:jc w:val="both"/>
        <w:rPr>
          <w:rFonts w:ascii="Arial" w:hAnsi="Arial" w:cs="Arial"/>
          <w:b/>
          <w:sz w:val="22"/>
          <w:szCs w:val="22"/>
        </w:rPr>
      </w:pPr>
    </w:p>
    <w:p w:rsidR="00583EF8" w:rsidRPr="00593175" w:rsidRDefault="00583EF8" w:rsidP="00583EF8">
      <w:pPr>
        <w:pStyle w:val="Standard"/>
        <w:spacing w:line="276" w:lineRule="auto"/>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sidRPr="00593175">
        <w:rPr>
          <w:rFonts w:ascii="Arial" w:hAnsi="Arial" w:cs="Arial"/>
          <w:sz w:val="22"/>
          <w:szCs w:val="22"/>
        </w:rPr>
        <w:t>O Projeto de Lei nº 2.088/2026 visa autorizar a ampliação da carga horária de contrato administrativo de Professor de Música, com correspondente reajuste proporcional da remuneração, em razão da necessidade de ampliação das atividades culturais do Município, especialmente no âmbito do Coral Municipal.</w:t>
      </w:r>
    </w:p>
    <w:p w:rsidR="00583EF8" w:rsidRDefault="00583EF8" w:rsidP="00583EF8">
      <w:pPr>
        <w:pStyle w:val="Standard"/>
        <w:spacing w:line="276" w:lineRule="auto"/>
        <w:ind w:firstLine="708"/>
        <w:jc w:val="both"/>
        <w:rPr>
          <w:rFonts w:ascii="Arial" w:hAnsi="Arial" w:cs="Arial"/>
          <w:sz w:val="22"/>
          <w:szCs w:val="22"/>
          <w:lang w:eastAsia="ar-SA"/>
        </w:rPr>
      </w:pPr>
    </w:p>
    <w:p w:rsidR="00583EF8" w:rsidRDefault="00583EF8" w:rsidP="00583EF8">
      <w:pPr>
        <w:pStyle w:val="Standard"/>
        <w:spacing w:line="276" w:lineRule="auto"/>
        <w:ind w:firstLine="708"/>
        <w:jc w:val="both"/>
        <w:rPr>
          <w:rFonts w:ascii="Arial" w:hAnsi="Arial" w:cs="Arial"/>
          <w:sz w:val="22"/>
          <w:szCs w:val="22"/>
          <w:lang w:eastAsia="ar-SA"/>
        </w:rPr>
      </w:pPr>
      <w:r>
        <w:rPr>
          <w:rFonts w:ascii="Arial" w:hAnsi="Arial" w:cs="Arial"/>
          <w:sz w:val="22"/>
          <w:szCs w:val="22"/>
          <w:lang w:eastAsia="ar-SA"/>
        </w:rPr>
        <w:t>É o relatório.</w:t>
      </w:r>
    </w:p>
    <w:p w:rsidR="00583EF8" w:rsidRDefault="00583EF8" w:rsidP="00583EF8">
      <w:pPr>
        <w:pStyle w:val="Standard"/>
        <w:spacing w:line="276" w:lineRule="auto"/>
        <w:ind w:firstLine="708"/>
        <w:jc w:val="both"/>
        <w:rPr>
          <w:rFonts w:ascii="Arial" w:hAnsi="Arial" w:cs="Arial"/>
          <w:sz w:val="22"/>
          <w:szCs w:val="22"/>
          <w:lang w:eastAsia="ar-SA"/>
        </w:rPr>
      </w:pPr>
    </w:p>
    <w:p w:rsidR="00583EF8" w:rsidRDefault="00583EF8" w:rsidP="00583EF8">
      <w:pPr>
        <w:pStyle w:val="Standard"/>
        <w:jc w:val="both"/>
        <w:rPr>
          <w:rFonts w:ascii="Arial" w:hAnsi="Arial" w:cs="Arial"/>
          <w:sz w:val="22"/>
          <w:szCs w:val="22"/>
          <w:lang w:eastAsia="ar-SA"/>
        </w:rPr>
      </w:pPr>
    </w:p>
    <w:p w:rsidR="00583EF8" w:rsidRDefault="00583EF8" w:rsidP="00583EF8">
      <w:pPr>
        <w:pStyle w:val="PargrafodaLista"/>
        <w:numPr>
          <w:ilvl w:val="0"/>
          <w:numId w:val="1"/>
        </w:numPr>
        <w:spacing w:line="276" w:lineRule="auto"/>
        <w:jc w:val="both"/>
        <w:rPr>
          <w:rFonts w:ascii="Arial" w:hAnsi="Arial" w:cs="Arial"/>
          <w:b/>
          <w:sz w:val="22"/>
          <w:szCs w:val="22"/>
        </w:rPr>
      </w:pPr>
      <w:r>
        <w:rPr>
          <w:rFonts w:ascii="Arial" w:hAnsi="Arial" w:cs="Arial"/>
          <w:b/>
          <w:sz w:val="22"/>
          <w:szCs w:val="22"/>
        </w:rPr>
        <w:t>FUNDAMENTAÇÃO JURÍDICA</w:t>
      </w:r>
    </w:p>
    <w:p w:rsidR="00583EF8" w:rsidRDefault="00583EF8" w:rsidP="00583EF8">
      <w:pPr>
        <w:pStyle w:val="Standard"/>
        <w:spacing w:line="276" w:lineRule="auto"/>
        <w:ind w:left="708"/>
        <w:jc w:val="both"/>
        <w:rPr>
          <w:rFonts w:ascii="Arial" w:hAnsi="Arial" w:cs="Arial"/>
          <w:sz w:val="22"/>
          <w:szCs w:val="22"/>
        </w:rPr>
      </w:pPr>
    </w:p>
    <w:p w:rsidR="00583EF8" w:rsidRPr="00583EF8" w:rsidRDefault="00583EF8" w:rsidP="00583EF8">
      <w:pPr>
        <w:pStyle w:val="Standard"/>
        <w:spacing w:line="276" w:lineRule="auto"/>
        <w:ind w:firstLine="708"/>
        <w:jc w:val="both"/>
        <w:rPr>
          <w:rFonts w:ascii="Arial" w:hAnsi="Arial" w:cs="Arial"/>
          <w:sz w:val="22"/>
          <w:szCs w:val="22"/>
          <w:shd w:val="clear" w:color="auto" w:fill="FFFFFF"/>
        </w:rPr>
      </w:pPr>
      <w:r w:rsidRPr="00583EF8">
        <w:rPr>
          <w:rFonts w:ascii="Arial" w:hAnsi="Arial" w:cs="Arial"/>
          <w:sz w:val="22"/>
          <w:szCs w:val="22"/>
          <w:shd w:val="clear" w:color="auto" w:fill="FFFFFF"/>
        </w:rPr>
        <w:t>O projeto encontra respaldo no art. 30, inciso I, da Constituição Federal, que assegura ao Município competência para legislar sobre assuntos de interesse local, bem como na autonomia administrativa para organização de seus serviços e gestão de pessoal.</w:t>
      </w:r>
    </w:p>
    <w:p w:rsidR="00583EF8" w:rsidRPr="00583EF8" w:rsidRDefault="00583EF8" w:rsidP="00583EF8">
      <w:pPr>
        <w:pStyle w:val="Standard"/>
        <w:spacing w:line="276" w:lineRule="auto"/>
        <w:ind w:firstLine="708"/>
        <w:jc w:val="both"/>
        <w:rPr>
          <w:rFonts w:ascii="Arial" w:hAnsi="Arial" w:cs="Arial"/>
          <w:sz w:val="22"/>
          <w:szCs w:val="22"/>
          <w:shd w:val="clear" w:color="auto" w:fill="FFFFFF"/>
        </w:rPr>
      </w:pPr>
      <w:r w:rsidRPr="00583EF8">
        <w:rPr>
          <w:rFonts w:ascii="Arial" w:hAnsi="Arial" w:cs="Arial"/>
          <w:sz w:val="22"/>
          <w:szCs w:val="22"/>
          <w:shd w:val="clear" w:color="auto" w:fill="FFFFFF"/>
        </w:rPr>
        <w:t>A iniciativa é legítima, por se tratar de matéria de competência do Poder Executivo, relacionada à gestão de contratos administrativos e à organização da prestação de serviços públicos.</w:t>
      </w:r>
    </w:p>
    <w:p w:rsidR="00583EF8" w:rsidRPr="00583EF8" w:rsidRDefault="00583EF8" w:rsidP="00583EF8">
      <w:pPr>
        <w:pStyle w:val="Standard"/>
        <w:spacing w:line="276" w:lineRule="auto"/>
        <w:ind w:firstLine="708"/>
        <w:jc w:val="both"/>
        <w:rPr>
          <w:rFonts w:ascii="Arial" w:hAnsi="Arial" w:cs="Arial"/>
          <w:sz w:val="22"/>
          <w:szCs w:val="22"/>
          <w:shd w:val="clear" w:color="auto" w:fill="FFFFFF"/>
        </w:rPr>
      </w:pPr>
      <w:r w:rsidRPr="00583EF8">
        <w:rPr>
          <w:rFonts w:ascii="Arial" w:hAnsi="Arial" w:cs="Arial"/>
          <w:sz w:val="22"/>
          <w:szCs w:val="22"/>
          <w:shd w:val="clear" w:color="auto" w:fill="FFFFFF"/>
        </w:rPr>
        <w:t>No que se refere à legalidade, a contratação temporária encontra fundamento no art. 37, inciso IX, da Constituição Federal, que admite a admissão por tempo determinado para atender a necessidade temporária de excepcional interesse público.</w:t>
      </w:r>
    </w:p>
    <w:p w:rsidR="00583EF8" w:rsidRPr="00583EF8" w:rsidRDefault="00583EF8" w:rsidP="00583EF8">
      <w:pPr>
        <w:pStyle w:val="Standard"/>
        <w:spacing w:line="276" w:lineRule="auto"/>
        <w:ind w:firstLine="708"/>
        <w:jc w:val="both"/>
        <w:rPr>
          <w:rFonts w:ascii="Arial" w:hAnsi="Arial" w:cs="Arial"/>
          <w:sz w:val="22"/>
          <w:szCs w:val="22"/>
          <w:shd w:val="clear" w:color="auto" w:fill="FFFFFF"/>
        </w:rPr>
      </w:pPr>
      <w:r w:rsidRPr="00583EF8">
        <w:rPr>
          <w:rFonts w:ascii="Arial" w:hAnsi="Arial" w:cs="Arial"/>
          <w:sz w:val="22"/>
          <w:szCs w:val="22"/>
          <w:shd w:val="clear" w:color="auto" w:fill="FFFFFF"/>
        </w:rPr>
        <w:t>A alte</w:t>
      </w:r>
      <w:r>
        <w:rPr>
          <w:rFonts w:ascii="Arial" w:hAnsi="Arial" w:cs="Arial"/>
          <w:sz w:val="22"/>
          <w:szCs w:val="22"/>
          <w:shd w:val="clear" w:color="auto" w:fill="FFFFFF"/>
        </w:rPr>
        <w:t xml:space="preserve">ração proposta, </w:t>
      </w:r>
      <w:r w:rsidRPr="00583EF8">
        <w:rPr>
          <w:rFonts w:ascii="Arial" w:hAnsi="Arial" w:cs="Arial"/>
          <w:sz w:val="22"/>
          <w:szCs w:val="22"/>
          <w:shd w:val="clear" w:color="auto" w:fill="FFFFFF"/>
        </w:rPr>
        <w:t>consistente na ampliação da carga horária com ajust</w:t>
      </w:r>
      <w:r>
        <w:rPr>
          <w:rFonts w:ascii="Arial" w:hAnsi="Arial" w:cs="Arial"/>
          <w:sz w:val="22"/>
          <w:szCs w:val="22"/>
          <w:shd w:val="clear" w:color="auto" w:fill="FFFFFF"/>
        </w:rPr>
        <w:t xml:space="preserve">e proporcional da remuneração, </w:t>
      </w:r>
      <w:r w:rsidRPr="00583EF8">
        <w:rPr>
          <w:rFonts w:ascii="Arial" w:hAnsi="Arial" w:cs="Arial"/>
          <w:sz w:val="22"/>
          <w:szCs w:val="22"/>
          <w:shd w:val="clear" w:color="auto" w:fill="FFFFFF"/>
        </w:rPr>
        <w:t>não configura, em tese, criação de novo vínculo ou provimento de cargo público, mas sim modificação quantitativa de contrato já existente, formalizada mediante termo aditivo.</w:t>
      </w:r>
    </w:p>
    <w:p w:rsidR="00583EF8" w:rsidRPr="00583EF8" w:rsidRDefault="00583EF8" w:rsidP="00583EF8">
      <w:pPr>
        <w:pStyle w:val="Standard"/>
        <w:spacing w:line="276" w:lineRule="auto"/>
        <w:ind w:firstLine="708"/>
        <w:jc w:val="both"/>
        <w:rPr>
          <w:rFonts w:ascii="Arial" w:hAnsi="Arial" w:cs="Arial"/>
          <w:sz w:val="22"/>
          <w:szCs w:val="22"/>
          <w:shd w:val="clear" w:color="auto" w:fill="FFFFFF"/>
        </w:rPr>
      </w:pPr>
      <w:r w:rsidRPr="00583EF8">
        <w:rPr>
          <w:rFonts w:ascii="Arial" w:hAnsi="Arial" w:cs="Arial"/>
          <w:sz w:val="22"/>
          <w:szCs w:val="22"/>
          <w:shd w:val="clear" w:color="auto" w:fill="FFFFFF"/>
        </w:rPr>
        <w:t xml:space="preserve">Todavia, cumpre destacar que tais alterações devem respeitar os limites da contratação temporária, não podendo implicar desvirtuamento do instituto, </w:t>
      </w:r>
      <w:proofErr w:type="gramStart"/>
      <w:r w:rsidRPr="00583EF8">
        <w:rPr>
          <w:rFonts w:ascii="Arial" w:hAnsi="Arial" w:cs="Arial"/>
          <w:sz w:val="22"/>
          <w:szCs w:val="22"/>
          <w:shd w:val="clear" w:color="auto" w:fill="FFFFFF"/>
        </w:rPr>
        <w:t>sob pena</w:t>
      </w:r>
      <w:proofErr w:type="gramEnd"/>
      <w:r w:rsidRPr="00583EF8">
        <w:rPr>
          <w:rFonts w:ascii="Arial" w:hAnsi="Arial" w:cs="Arial"/>
          <w:sz w:val="22"/>
          <w:szCs w:val="22"/>
          <w:shd w:val="clear" w:color="auto" w:fill="FFFFFF"/>
        </w:rPr>
        <w:t xml:space="preserve"> de violação ao princípio do concurso público (art. 37, II, da Constituição Federal).</w:t>
      </w:r>
    </w:p>
    <w:p w:rsidR="00583EF8" w:rsidRPr="00583EF8" w:rsidRDefault="00583EF8" w:rsidP="00583EF8">
      <w:pPr>
        <w:pStyle w:val="Standard"/>
        <w:spacing w:line="276" w:lineRule="auto"/>
        <w:ind w:firstLine="708"/>
        <w:jc w:val="both"/>
        <w:rPr>
          <w:rFonts w:ascii="Arial" w:hAnsi="Arial" w:cs="Arial"/>
          <w:sz w:val="22"/>
          <w:szCs w:val="22"/>
          <w:shd w:val="clear" w:color="auto" w:fill="FFFFFF"/>
        </w:rPr>
      </w:pPr>
      <w:r w:rsidRPr="00583EF8">
        <w:rPr>
          <w:rFonts w:ascii="Arial" w:hAnsi="Arial" w:cs="Arial"/>
          <w:sz w:val="22"/>
          <w:szCs w:val="22"/>
          <w:shd w:val="clear" w:color="auto" w:fill="FFFFFF"/>
        </w:rPr>
        <w:t>Assim, a legalidade da medida está condicionada à manutenção da natureza temporária da contratação e à efetiva demonstração do interesse público que justifique a ampliação da carga horária.</w:t>
      </w:r>
    </w:p>
    <w:p w:rsidR="00583EF8" w:rsidRDefault="00583EF8" w:rsidP="00583EF8">
      <w:pPr>
        <w:pStyle w:val="Standard"/>
        <w:spacing w:line="276" w:lineRule="auto"/>
        <w:ind w:firstLine="708"/>
        <w:jc w:val="both"/>
        <w:rPr>
          <w:rFonts w:ascii="Arial" w:hAnsi="Arial" w:cs="Arial"/>
          <w:sz w:val="22"/>
          <w:szCs w:val="22"/>
          <w:shd w:val="clear" w:color="auto" w:fill="FFFFFF"/>
        </w:rPr>
      </w:pPr>
    </w:p>
    <w:p w:rsidR="00583EF8" w:rsidRDefault="00583EF8" w:rsidP="00583EF8">
      <w:pPr>
        <w:pStyle w:val="Standard"/>
        <w:spacing w:line="276" w:lineRule="auto"/>
        <w:ind w:firstLine="708"/>
        <w:jc w:val="both"/>
      </w:pPr>
      <w:r>
        <w:rPr>
          <w:rFonts w:ascii="Arial" w:hAnsi="Arial" w:cs="Arial"/>
          <w:sz w:val="22"/>
          <w:szCs w:val="22"/>
        </w:rPr>
        <w:t xml:space="preserve">Assim, considerando os fundamentos legais e constitucionais, temos que o projeto de lei </w:t>
      </w:r>
      <w:r>
        <w:rPr>
          <w:rFonts w:ascii="Arial" w:hAnsi="Arial" w:cs="Arial"/>
          <w:sz w:val="22"/>
          <w:szCs w:val="22"/>
        </w:rPr>
        <w:t>nº 2.088</w:t>
      </w:r>
      <w:r>
        <w:rPr>
          <w:rFonts w:ascii="Arial" w:hAnsi="Arial" w:cs="Arial"/>
          <w:sz w:val="22"/>
          <w:szCs w:val="22"/>
        </w:rPr>
        <w:t>/2026 encontra-se apto a ser votado pelo Plenário, o mérito deverá ser analisado pelos vereadores, em votação em plenário, conforme disciplina o Regimento Interno da Câmara Municipal.</w:t>
      </w:r>
    </w:p>
    <w:p w:rsidR="00583EF8" w:rsidRDefault="00583EF8" w:rsidP="00583EF8">
      <w:pPr>
        <w:pStyle w:val="Standard"/>
        <w:spacing w:line="276" w:lineRule="auto"/>
        <w:jc w:val="both"/>
        <w:rPr>
          <w:rFonts w:ascii="Arial" w:hAnsi="Arial" w:cs="Arial"/>
          <w:sz w:val="22"/>
          <w:szCs w:val="22"/>
        </w:rPr>
      </w:pPr>
    </w:p>
    <w:p w:rsidR="00583EF8" w:rsidRDefault="00583EF8" w:rsidP="00583EF8">
      <w:pPr>
        <w:pStyle w:val="Standard"/>
        <w:spacing w:line="276" w:lineRule="auto"/>
        <w:ind w:firstLine="708"/>
        <w:jc w:val="both"/>
        <w:rPr>
          <w:rFonts w:ascii="Arial" w:hAnsi="Arial" w:cs="Arial"/>
          <w:sz w:val="22"/>
          <w:szCs w:val="22"/>
        </w:rPr>
      </w:pPr>
    </w:p>
    <w:p w:rsidR="00583EF8" w:rsidRDefault="00583EF8" w:rsidP="00583EF8">
      <w:pPr>
        <w:pStyle w:val="Standard"/>
        <w:spacing w:line="276" w:lineRule="auto"/>
        <w:ind w:firstLine="708"/>
        <w:jc w:val="both"/>
        <w:rPr>
          <w:rFonts w:ascii="Arial" w:hAnsi="Arial" w:cs="Arial"/>
          <w:sz w:val="22"/>
          <w:szCs w:val="22"/>
        </w:rPr>
      </w:pPr>
    </w:p>
    <w:p w:rsidR="00583EF8" w:rsidRDefault="00583EF8" w:rsidP="00583EF8">
      <w:pPr>
        <w:pStyle w:val="Standard"/>
        <w:jc w:val="center"/>
        <w:rPr>
          <w:rFonts w:ascii="Arial" w:hAnsi="Arial" w:cs="Arial"/>
          <w:b/>
          <w:sz w:val="22"/>
          <w:szCs w:val="22"/>
        </w:rPr>
      </w:pPr>
      <w:r>
        <w:rPr>
          <w:rFonts w:ascii="Arial" w:hAnsi="Arial" w:cs="Arial"/>
          <w:b/>
          <w:sz w:val="22"/>
          <w:szCs w:val="22"/>
        </w:rPr>
        <w:t>CONCLUSÃO</w:t>
      </w:r>
    </w:p>
    <w:p w:rsidR="00583EF8" w:rsidRDefault="00583EF8" w:rsidP="00583EF8">
      <w:pPr>
        <w:pStyle w:val="Standard"/>
        <w:jc w:val="center"/>
        <w:rPr>
          <w:rFonts w:ascii="Arial" w:hAnsi="Arial" w:cs="Arial"/>
          <w:b/>
          <w:sz w:val="22"/>
          <w:szCs w:val="22"/>
        </w:rPr>
      </w:pPr>
    </w:p>
    <w:p w:rsidR="00583EF8" w:rsidRDefault="00583EF8" w:rsidP="00583EF8">
      <w:pPr>
        <w:pStyle w:val="Standard"/>
        <w:ind w:firstLine="708"/>
        <w:jc w:val="both"/>
        <w:rPr>
          <w:rFonts w:ascii="Arial" w:hAnsi="Arial" w:cs="Arial"/>
          <w:sz w:val="22"/>
          <w:szCs w:val="22"/>
        </w:rPr>
      </w:pPr>
      <w:r>
        <w:rPr>
          <w:rFonts w:ascii="Arial" w:hAnsi="Arial" w:cs="Arial"/>
          <w:sz w:val="22"/>
          <w:szCs w:val="22"/>
        </w:rPr>
        <w:t>Os membros desta Comissão, após analisarem amplamente o referido Projeto, exaram parecer no sentido de ser possível a discussão e votação pelo Plenário, pois atendem aos requisitos legais.</w:t>
      </w:r>
    </w:p>
    <w:p w:rsidR="00583EF8" w:rsidRDefault="00583EF8" w:rsidP="00583EF8">
      <w:pPr>
        <w:pStyle w:val="Standard"/>
        <w:ind w:firstLine="708"/>
        <w:jc w:val="both"/>
        <w:rPr>
          <w:rFonts w:ascii="Arial" w:hAnsi="Arial" w:cs="Arial"/>
          <w:sz w:val="22"/>
          <w:szCs w:val="22"/>
        </w:rPr>
      </w:pPr>
    </w:p>
    <w:p w:rsidR="00583EF8" w:rsidRDefault="00583EF8" w:rsidP="00583EF8">
      <w:pPr>
        <w:pStyle w:val="Standard"/>
        <w:ind w:firstLine="708"/>
        <w:jc w:val="center"/>
        <w:rPr>
          <w:rFonts w:ascii="Arial" w:hAnsi="Arial" w:cs="Arial"/>
          <w:sz w:val="22"/>
          <w:szCs w:val="22"/>
        </w:rPr>
      </w:pPr>
      <w:r>
        <w:rPr>
          <w:rFonts w:ascii="Arial" w:hAnsi="Arial" w:cs="Arial"/>
          <w:sz w:val="22"/>
          <w:szCs w:val="22"/>
        </w:rPr>
        <w:t xml:space="preserve">Plenário </w:t>
      </w:r>
      <w:proofErr w:type="spellStart"/>
      <w:r>
        <w:rPr>
          <w:rFonts w:ascii="Arial" w:hAnsi="Arial" w:cs="Arial"/>
          <w:sz w:val="22"/>
          <w:szCs w:val="22"/>
        </w:rPr>
        <w:t>Iedo</w:t>
      </w:r>
      <w:proofErr w:type="spellEnd"/>
      <w:r>
        <w:rPr>
          <w:rFonts w:ascii="Arial" w:hAnsi="Arial" w:cs="Arial"/>
          <w:sz w:val="22"/>
          <w:szCs w:val="22"/>
        </w:rPr>
        <w:t xml:space="preserve"> Francisco da Silva, </w:t>
      </w:r>
      <w:r>
        <w:rPr>
          <w:rFonts w:ascii="Arial" w:hAnsi="Arial" w:cs="Arial"/>
          <w:sz w:val="22"/>
          <w:szCs w:val="22"/>
        </w:rPr>
        <w:t>24 de março</w:t>
      </w:r>
      <w:r>
        <w:rPr>
          <w:rFonts w:ascii="Arial" w:hAnsi="Arial" w:cs="Arial"/>
          <w:sz w:val="22"/>
          <w:szCs w:val="22"/>
        </w:rPr>
        <w:t xml:space="preserve"> de 2026.</w:t>
      </w:r>
    </w:p>
    <w:p w:rsidR="00583EF8" w:rsidRDefault="00583EF8" w:rsidP="00583EF8">
      <w:pPr>
        <w:pStyle w:val="Standard"/>
        <w:ind w:firstLine="708"/>
        <w:jc w:val="both"/>
        <w:rPr>
          <w:rFonts w:ascii="Arial" w:hAnsi="Arial" w:cs="Arial"/>
          <w:sz w:val="22"/>
          <w:szCs w:val="22"/>
        </w:rPr>
      </w:pPr>
    </w:p>
    <w:p w:rsidR="00583EF8" w:rsidRDefault="00583EF8" w:rsidP="00583EF8">
      <w:pPr>
        <w:pStyle w:val="Standard"/>
        <w:spacing w:line="276" w:lineRule="auto"/>
        <w:jc w:val="center"/>
        <w:rPr>
          <w:rFonts w:ascii="Arial" w:hAnsi="Arial" w:cs="Arial"/>
          <w:sz w:val="22"/>
          <w:szCs w:val="22"/>
        </w:rPr>
      </w:pPr>
      <w:r>
        <w:rPr>
          <w:rFonts w:ascii="Arial" w:hAnsi="Arial" w:cs="Arial"/>
          <w:sz w:val="22"/>
          <w:szCs w:val="22"/>
        </w:rPr>
        <w:t>____________________________________________</w:t>
      </w:r>
    </w:p>
    <w:p w:rsidR="00583EF8" w:rsidRDefault="00583EF8" w:rsidP="00583EF8">
      <w:pPr>
        <w:pStyle w:val="Standard"/>
        <w:spacing w:line="276" w:lineRule="auto"/>
        <w:jc w:val="center"/>
        <w:rPr>
          <w:rFonts w:ascii="Arial" w:hAnsi="Arial" w:cs="Arial"/>
          <w:b/>
          <w:bCs/>
          <w:sz w:val="22"/>
          <w:szCs w:val="22"/>
        </w:rPr>
      </w:pPr>
      <w:r>
        <w:rPr>
          <w:rFonts w:ascii="Arial" w:hAnsi="Arial" w:cs="Arial"/>
          <w:b/>
          <w:bCs/>
          <w:sz w:val="22"/>
          <w:szCs w:val="22"/>
        </w:rPr>
        <w:t>ANTONIO LOVATTO POSSEBON- PSB</w:t>
      </w:r>
    </w:p>
    <w:p w:rsidR="00583EF8" w:rsidRDefault="00583EF8" w:rsidP="00583EF8">
      <w:pPr>
        <w:pStyle w:val="Standard"/>
        <w:spacing w:line="276" w:lineRule="auto"/>
        <w:jc w:val="center"/>
        <w:rPr>
          <w:rFonts w:ascii="Arial" w:hAnsi="Arial" w:cs="Arial"/>
          <w:sz w:val="22"/>
          <w:szCs w:val="22"/>
        </w:rPr>
      </w:pPr>
      <w:r>
        <w:rPr>
          <w:rFonts w:ascii="Arial" w:hAnsi="Arial" w:cs="Arial"/>
          <w:sz w:val="22"/>
          <w:szCs w:val="22"/>
        </w:rPr>
        <w:t>Presidente da Comissão de Constituição,</w:t>
      </w:r>
    </w:p>
    <w:p w:rsidR="00583EF8" w:rsidRDefault="00583EF8" w:rsidP="00583EF8">
      <w:pPr>
        <w:pStyle w:val="Standard"/>
        <w:spacing w:line="276" w:lineRule="auto"/>
        <w:jc w:val="center"/>
        <w:rPr>
          <w:rFonts w:ascii="Arial" w:hAnsi="Arial" w:cs="Arial"/>
          <w:sz w:val="22"/>
          <w:szCs w:val="22"/>
        </w:rPr>
      </w:pPr>
      <w:r>
        <w:rPr>
          <w:rFonts w:ascii="Arial" w:hAnsi="Arial" w:cs="Arial"/>
          <w:sz w:val="22"/>
          <w:szCs w:val="22"/>
        </w:rPr>
        <w:t>Justiça e Redação final</w:t>
      </w:r>
    </w:p>
    <w:p w:rsidR="00583EF8" w:rsidRDefault="00583EF8" w:rsidP="00583EF8">
      <w:pPr>
        <w:pStyle w:val="Standard"/>
        <w:spacing w:line="276" w:lineRule="auto"/>
        <w:rPr>
          <w:rFonts w:ascii="Arial" w:hAnsi="Arial" w:cs="Arial"/>
          <w:sz w:val="22"/>
          <w:szCs w:val="22"/>
        </w:rPr>
      </w:pPr>
    </w:p>
    <w:p w:rsidR="00583EF8" w:rsidRDefault="00583EF8" w:rsidP="00583EF8">
      <w:pPr>
        <w:pStyle w:val="Standard"/>
        <w:spacing w:line="276" w:lineRule="auto"/>
        <w:jc w:val="center"/>
        <w:rPr>
          <w:rFonts w:ascii="Arial" w:hAnsi="Arial" w:cs="Arial"/>
          <w:sz w:val="22"/>
          <w:szCs w:val="22"/>
        </w:rPr>
      </w:pPr>
      <w:r>
        <w:rPr>
          <w:rFonts w:ascii="Arial" w:hAnsi="Arial" w:cs="Arial"/>
          <w:sz w:val="22"/>
          <w:szCs w:val="22"/>
        </w:rPr>
        <w:t xml:space="preserve">_______________________________                    </w:t>
      </w:r>
    </w:p>
    <w:p w:rsidR="00583EF8" w:rsidRDefault="00583EF8" w:rsidP="00583EF8">
      <w:pPr>
        <w:pStyle w:val="Standard"/>
        <w:spacing w:line="276" w:lineRule="auto"/>
        <w:jc w:val="center"/>
        <w:rPr>
          <w:rFonts w:ascii="Arial" w:hAnsi="Arial" w:cs="Arial"/>
          <w:b/>
          <w:bCs/>
          <w:sz w:val="22"/>
          <w:szCs w:val="22"/>
        </w:rPr>
      </w:pPr>
      <w:r>
        <w:rPr>
          <w:rFonts w:ascii="Arial" w:hAnsi="Arial" w:cs="Arial"/>
          <w:b/>
          <w:bCs/>
          <w:sz w:val="22"/>
          <w:szCs w:val="22"/>
        </w:rPr>
        <w:t>OLAVO DA ROSA- PT</w:t>
      </w:r>
    </w:p>
    <w:p w:rsidR="00583EF8" w:rsidRDefault="00583EF8" w:rsidP="00583EF8">
      <w:pPr>
        <w:pStyle w:val="Standard"/>
        <w:spacing w:line="276" w:lineRule="auto"/>
        <w:jc w:val="center"/>
        <w:rPr>
          <w:rFonts w:ascii="Arial" w:hAnsi="Arial" w:cs="Arial"/>
          <w:sz w:val="22"/>
          <w:szCs w:val="22"/>
        </w:rPr>
      </w:pPr>
      <w:r>
        <w:rPr>
          <w:rFonts w:ascii="Arial" w:hAnsi="Arial" w:cs="Arial"/>
          <w:sz w:val="22"/>
          <w:szCs w:val="22"/>
        </w:rPr>
        <w:t>Vice-Presidente</w:t>
      </w:r>
    </w:p>
    <w:p w:rsidR="00583EF8" w:rsidRDefault="00583EF8" w:rsidP="00583EF8">
      <w:pPr>
        <w:pStyle w:val="Standard"/>
        <w:spacing w:line="276" w:lineRule="auto"/>
        <w:jc w:val="center"/>
        <w:rPr>
          <w:rFonts w:ascii="Arial" w:hAnsi="Arial" w:cs="Arial"/>
          <w:sz w:val="22"/>
          <w:szCs w:val="22"/>
        </w:rPr>
      </w:pPr>
    </w:p>
    <w:p w:rsidR="00583EF8" w:rsidRDefault="00583EF8" w:rsidP="00583EF8">
      <w:pPr>
        <w:pStyle w:val="Standard"/>
        <w:spacing w:line="276" w:lineRule="auto"/>
        <w:jc w:val="center"/>
        <w:rPr>
          <w:rFonts w:ascii="Arial" w:hAnsi="Arial" w:cs="Arial"/>
          <w:sz w:val="22"/>
          <w:szCs w:val="22"/>
        </w:rPr>
      </w:pPr>
      <w:r>
        <w:rPr>
          <w:rFonts w:ascii="Arial" w:hAnsi="Arial" w:cs="Arial"/>
          <w:sz w:val="22"/>
          <w:szCs w:val="22"/>
        </w:rPr>
        <w:t>_____________________________</w:t>
      </w:r>
    </w:p>
    <w:p w:rsidR="00583EF8" w:rsidRDefault="00583EF8" w:rsidP="00583EF8">
      <w:pPr>
        <w:pStyle w:val="Standard"/>
        <w:spacing w:line="276" w:lineRule="auto"/>
        <w:jc w:val="center"/>
        <w:rPr>
          <w:rFonts w:ascii="Arial" w:hAnsi="Arial" w:cs="Arial"/>
          <w:b/>
          <w:bCs/>
          <w:sz w:val="22"/>
          <w:szCs w:val="22"/>
        </w:rPr>
      </w:pPr>
      <w:r>
        <w:rPr>
          <w:rFonts w:ascii="Arial" w:hAnsi="Arial" w:cs="Arial"/>
          <w:b/>
          <w:bCs/>
          <w:sz w:val="22"/>
          <w:szCs w:val="22"/>
        </w:rPr>
        <w:t>JANAINA FREESE- PP</w:t>
      </w:r>
    </w:p>
    <w:p w:rsidR="00583EF8" w:rsidRDefault="00583EF8" w:rsidP="00583EF8">
      <w:pPr>
        <w:jc w:val="center"/>
      </w:pPr>
      <w:r>
        <w:rPr>
          <w:noProof/>
          <w:lang w:eastAsia="pt-BR" w:bidi="ar-SA"/>
        </w:rPr>
        <mc:AlternateContent>
          <mc:Choice Requires="wps">
            <w:drawing>
              <wp:anchor distT="0" distB="0" distL="114300" distR="114300" simplePos="0" relativeHeight="251659264" behindDoc="0" locked="0" layoutInCell="1" allowOverlap="1" wp14:anchorId="215DAC93" wp14:editId="21B250A8">
                <wp:simplePos x="0" y="0"/>
                <wp:positionH relativeFrom="column">
                  <wp:posOffset>0</wp:posOffset>
                </wp:positionH>
                <wp:positionV relativeFrom="paragraph">
                  <wp:align>top</wp:align>
                </wp:positionV>
                <wp:extent cx="14760" cy="1476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583EF8" w:rsidRDefault="00583EF8" w:rsidP="00583EF8">
                            <w:pPr>
                              <w:pStyle w:val="Framecontents"/>
                              <w:rPr>
                                <w:color w:val="000000"/>
                              </w:rPr>
                            </w:pPr>
                          </w:p>
                        </w:txbxContent>
                      </wps:txbx>
                      <wps:bodyPr wrap="squar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0;margin-top:0;width:1.15pt;height:1.15pt;z-index:251659264;visibility:visible;mso-wrap-style:squar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" filled="f" stroked="f">
                <v:textbox inset="0,0,0,0">
                  <w:txbxContent>
                    <w:p w:rsidR="00583EF8" w:rsidRDefault="00583EF8" w:rsidP="00583EF8">
                      <w:pPr>
                        <w:pStyle w:val="Framecontents"/>
                        <w:rPr>
                          <w:color w:val="000000"/>
                        </w:rPr>
                      </w:pPr>
                    </w:p>
                  </w:txbxContent>
                </v:textbox>
              </v:shape>
            </w:pict>
          </mc:Fallback>
        </mc:AlternateContent>
      </w:r>
      <w:r>
        <w:rPr>
          <w:noProof/>
          <w:lang w:eastAsia="pt-BR" w:bidi="ar-SA"/>
        </w:rPr>
        <mc:AlternateContent>
          <mc:Choice Requires="wps">
            <w:drawing>
              <wp:anchor distT="0" distB="0" distL="114300" distR="114300" simplePos="0" relativeHeight="251660288" behindDoc="0" locked="0" layoutInCell="1" allowOverlap="1" wp14:anchorId="50CCFAEC" wp14:editId="62C30AEC">
                <wp:simplePos x="0" y="0"/>
                <wp:positionH relativeFrom="column">
                  <wp:posOffset>0</wp:posOffset>
                </wp:positionH>
                <wp:positionV relativeFrom="paragraph">
                  <wp:align>top</wp:align>
                </wp:positionV>
                <wp:extent cx="14760" cy="1476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583EF8" w:rsidRDefault="00583EF8" w:rsidP="00583EF8">
                            <w:pPr>
                              <w:pStyle w:val="Framecontents"/>
                              <w:rPr>
                                <w:color w:val="000000"/>
                              </w:rPr>
                            </w:pPr>
                          </w:p>
                        </w:txbxContent>
                      </wps:txbx>
                      <wps:bodyPr wrap="square" lIns="0" tIns="0" rIns="0" bIns="0" anchor="t" compatLnSpc="0"/>
                    </wps:wsp>
                  </a:graphicData>
                </a:graphic>
              </wp:anchor>
            </w:drawing>
          </mc:Choice>
          <mc:Fallback>
            <w:pict>
              <v:shape id="Caixa de Texto 2" o:spid="_x0000_s1027" type="#_x0000_t202" style="position:absolute;left:0;text-align:left;margin-left:0;margin-top:0;width:1.15pt;height:1.15pt;z-index:251660288;visibility:visible;mso-wrap-style:squar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" filled="f" stroked="f">
                <v:textbox inset="0,0,0,0">
                  <w:txbxContent>
                    <w:p w:rsidR="00583EF8" w:rsidRDefault="00583EF8" w:rsidP="00583EF8">
                      <w:pPr>
                        <w:pStyle w:val="Framecontents"/>
                        <w:rPr>
                          <w:color w:val="000000"/>
                        </w:rPr>
                      </w:pPr>
                    </w:p>
                  </w:txbxContent>
                </v:textbox>
              </v:shape>
            </w:pict>
          </mc:Fallback>
        </mc:AlternateContent>
      </w:r>
      <w:r>
        <w:rPr>
          <w:rFonts w:ascii="Arial" w:hAnsi="Arial" w:cs="Arial"/>
          <w:sz w:val="22"/>
          <w:szCs w:val="22"/>
        </w:rPr>
        <w:t>Membro</w:t>
      </w:r>
    </w:p>
    <w:p w:rsidR="008714DC" w:rsidRDefault="008714DC"/>
    <w:sectPr w:rsidR="008714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2212C"/>
    <w:multiLevelType w:val="multilevel"/>
    <w:tmpl w:val="B040034A"/>
    <w:styleLink w:val="WWNum1"/>
    <w:lvl w:ilvl="0">
      <w:start w:val="1"/>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F8"/>
    <w:rsid w:val="00583EF8"/>
    <w:rsid w:val="00871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EF8"/>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583EF8"/>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583EF8"/>
    <w:pPr>
      <w:ind w:left="720"/>
    </w:pPr>
  </w:style>
  <w:style w:type="paragraph" w:customStyle="1" w:styleId="Framecontents">
    <w:name w:val="Frame contents"/>
    <w:basedOn w:val="Standard"/>
    <w:rsid w:val="00583EF8"/>
  </w:style>
  <w:style w:type="numbering" w:customStyle="1" w:styleId="WWNum1">
    <w:name w:val="WWNum1"/>
    <w:basedOn w:val="Semlista"/>
    <w:rsid w:val="00583EF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EF8"/>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583EF8"/>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583EF8"/>
    <w:pPr>
      <w:ind w:left="720"/>
    </w:pPr>
  </w:style>
  <w:style w:type="paragraph" w:customStyle="1" w:styleId="Framecontents">
    <w:name w:val="Frame contents"/>
    <w:basedOn w:val="Standard"/>
    <w:rsid w:val="00583EF8"/>
  </w:style>
  <w:style w:type="numbering" w:customStyle="1" w:styleId="WWNum1">
    <w:name w:val="WWNum1"/>
    <w:basedOn w:val="Semlista"/>
    <w:rsid w:val="00583EF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449508">
      <w:bodyDiv w:val="1"/>
      <w:marLeft w:val="0"/>
      <w:marRight w:val="0"/>
      <w:marTop w:val="0"/>
      <w:marBottom w:val="0"/>
      <w:divBdr>
        <w:top w:val="none" w:sz="0" w:space="0" w:color="auto"/>
        <w:left w:val="none" w:sz="0" w:space="0" w:color="auto"/>
        <w:bottom w:val="none" w:sz="0" w:space="0" w:color="auto"/>
        <w:right w:val="none" w:sz="0" w:space="0" w:color="auto"/>
      </w:divBdr>
    </w:div>
    <w:div w:id="137588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camaradevereadoreslagoa@gmail.com</cp:lastModifiedBy>
  <cp:revision>1</cp:revision>
  <dcterms:created xsi:type="dcterms:W3CDTF">2026-03-23T21:38:00Z</dcterms:created>
  <dcterms:modified xsi:type="dcterms:W3CDTF">2026-03-23T21:47:00Z</dcterms:modified>
</cp:coreProperties>
</file>