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367" w:rsidRPr="00AD6367" w:rsidRDefault="00AD6367" w:rsidP="00AD6367">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2"/>
          <w:szCs w:val="22"/>
        </w:rPr>
      </w:pPr>
      <w:r w:rsidRPr="00AD6367">
        <w:rPr>
          <w:rFonts w:ascii="Arial" w:hAnsi="Arial" w:cs="Arial"/>
          <w:b/>
          <w:sz w:val="22"/>
          <w:szCs w:val="22"/>
        </w:rPr>
        <w:t xml:space="preserve">PARECER DA COMISSÃO DE CONSTITUIÇÃO, </w:t>
      </w:r>
      <w:proofErr w:type="gramStart"/>
      <w:r w:rsidRPr="00AD6367">
        <w:rPr>
          <w:rFonts w:ascii="Arial" w:hAnsi="Arial" w:cs="Arial"/>
          <w:b/>
          <w:sz w:val="22"/>
          <w:szCs w:val="22"/>
        </w:rPr>
        <w:t>JUSTIÇA</w:t>
      </w:r>
      <w:proofErr w:type="gramEnd"/>
    </w:p>
    <w:p w:rsidR="00AD6367" w:rsidRPr="00AD6367" w:rsidRDefault="00AD6367" w:rsidP="00AD6367">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2"/>
          <w:szCs w:val="22"/>
        </w:rPr>
      </w:pPr>
      <w:r w:rsidRPr="00AD6367">
        <w:rPr>
          <w:rFonts w:ascii="Arial" w:hAnsi="Arial" w:cs="Arial"/>
          <w:b/>
          <w:sz w:val="22"/>
          <w:szCs w:val="22"/>
        </w:rPr>
        <w:t>E REDAÇÃO FINAL</w:t>
      </w:r>
    </w:p>
    <w:p w:rsidR="00AD6367" w:rsidRPr="00AD6367" w:rsidRDefault="00AD6367" w:rsidP="00AD6367">
      <w:pPr>
        <w:pStyle w:val="Standard"/>
        <w:jc w:val="both"/>
        <w:rPr>
          <w:sz w:val="22"/>
          <w:szCs w:val="22"/>
        </w:rPr>
      </w:pPr>
    </w:p>
    <w:p w:rsidR="00AD6367" w:rsidRPr="00AD6367" w:rsidRDefault="00AD6367" w:rsidP="00AD6367">
      <w:pPr>
        <w:pStyle w:val="Standard"/>
        <w:jc w:val="both"/>
        <w:rPr>
          <w:rFonts w:ascii="Arial" w:hAnsi="Arial" w:cs="Arial"/>
          <w:b/>
          <w:bCs/>
          <w:sz w:val="22"/>
          <w:szCs w:val="22"/>
          <w:lang w:eastAsia="ar-SA"/>
        </w:rPr>
      </w:pPr>
      <w:r w:rsidRPr="00AD6367">
        <w:rPr>
          <w:rFonts w:ascii="Arial" w:hAnsi="Arial" w:cs="Arial"/>
          <w:b/>
          <w:bCs/>
          <w:sz w:val="22"/>
          <w:szCs w:val="22"/>
        </w:rPr>
        <w:t>Projeto de Lei nº 2.087/2026</w:t>
      </w:r>
      <w:bookmarkStart w:id="0" w:name="_Hlk95398015"/>
      <w:r w:rsidRPr="00AD6367">
        <w:rPr>
          <w:rFonts w:ascii="Arial" w:hAnsi="Arial" w:cs="Arial"/>
          <w:b/>
          <w:bCs/>
          <w:sz w:val="22"/>
          <w:szCs w:val="22"/>
        </w:rPr>
        <w:t xml:space="preserve"> </w:t>
      </w:r>
      <w:r w:rsidRPr="00AD6367">
        <w:rPr>
          <w:rFonts w:ascii="Arial" w:hAnsi="Arial" w:cs="Arial"/>
          <w:sz w:val="22"/>
          <w:szCs w:val="22"/>
        </w:rPr>
        <w:t xml:space="preserve">de origem do Poder Executivo, que </w:t>
      </w:r>
      <w:bookmarkEnd w:id="0"/>
      <w:r w:rsidRPr="00AD6367">
        <w:rPr>
          <w:rFonts w:ascii="Arial" w:hAnsi="Arial" w:cs="Arial"/>
          <w:b/>
          <w:bCs/>
          <w:sz w:val="22"/>
          <w:szCs w:val="22"/>
          <w:lang w:eastAsia="ar-SA"/>
        </w:rPr>
        <w:t>AUTORIZA O PODER EXECUTIVO MUNICIPAL А CONTRATAR POR PRAZO DETERMINADO, EM RAZÃO DE EXCEPCIONAL INTERESSE PÚBLICO, UM VISITADOR DO PIM E DÁ OUTRAS PROVIDENCIAS.</w:t>
      </w:r>
    </w:p>
    <w:p w:rsidR="00AD6367" w:rsidRPr="00AD6367" w:rsidRDefault="00AD6367" w:rsidP="00AD6367">
      <w:pPr>
        <w:pStyle w:val="Standard"/>
        <w:jc w:val="both"/>
        <w:rPr>
          <w:sz w:val="22"/>
          <w:szCs w:val="22"/>
        </w:rPr>
      </w:pPr>
    </w:p>
    <w:p w:rsidR="00AD6367" w:rsidRPr="00AD6367" w:rsidRDefault="00AD6367" w:rsidP="00AD6367">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2"/>
          <w:szCs w:val="22"/>
        </w:rPr>
      </w:pPr>
      <w:r w:rsidRPr="00AD6367">
        <w:rPr>
          <w:rFonts w:ascii="Arial" w:hAnsi="Arial" w:cs="Arial"/>
          <w:b/>
          <w:sz w:val="22"/>
          <w:szCs w:val="22"/>
        </w:rPr>
        <w:t>PARECER</w:t>
      </w:r>
    </w:p>
    <w:p w:rsidR="00AD6367" w:rsidRPr="00AD6367" w:rsidRDefault="00AD6367" w:rsidP="00AD6367">
      <w:pPr>
        <w:pStyle w:val="PargrafodaLista"/>
        <w:numPr>
          <w:ilvl w:val="0"/>
          <w:numId w:val="3"/>
        </w:numPr>
        <w:spacing w:line="276" w:lineRule="auto"/>
        <w:jc w:val="both"/>
        <w:rPr>
          <w:rFonts w:ascii="Arial" w:hAnsi="Arial" w:cs="Arial"/>
          <w:b/>
          <w:sz w:val="22"/>
          <w:szCs w:val="22"/>
        </w:rPr>
      </w:pPr>
      <w:r w:rsidRPr="00AD6367">
        <w:rPr>
          <w:rFonts w:ascii="Arial" w:hAnsi="Arial" w:cs="Arial"/>
          <w:b/>
          <w:sz w:val="22"/>
          <w:szCs w:val="22"/>
        </w:rPr>
        <w:t>RELATÓRIO</w:t>
      </w:r>
    </w:p>
    <w:p w:rsidR="00AD6367" w:rsidRPr="00AD6367" w:rsidRDefault="00AD6367" w:rsidP="00AD6367">
      <w:pPr>
        <w:pStyle w:val="PargrafodaLista"/>
        <w:spacing w:line="276" w:lineRule="auto"/>
        <w:jc w:val="both"/>
        <w:rPr>
          <w:rFonts w:ascii="Arial" w:hAnsi="Arial" w:cs="Arial"/>
          <w:b/>
          <w:sz w:val="22"/>
          <w:szCs w:val="22"/>
        </w:rPr>
      </w:pPr>
    </w:p>
    <w:p w:rsidR="00AD6367" w:rsidRPr="00AD6367" w:rsidRDefault="00AD6367" w:rsidP="00AD6367">
      <w:pPr>
        <w:pStyle w:val="Standard"/>
        <w:ind w:firstLine="708"/>
        <w:jc w:val="both"/>
        <w:rPr>
          <w:rFonts w:ascii="Arial" w:hAnsi="Arial" w:cs="Arial"/>
          <w:sz w:val="22"/>
          <w:szCs w:val="22"/>
        </w:rPr>
      </w:pPr>
      <w:r w:rsidRPr="00AD6367">
        <w:rPr>
          <w:rFonts w:ascii="Arial" w:hAnsi="Arial" w:cs="Arial"/>
          <w:sz w:val="22"/>
          <w:szCs w:val="22"/>
        </w:rPr>
        <w:tab/>
      </w:r>
    </w:p>
    <w:p w:rsidR="00AD6367" w:rsidRPr="00AD6367" w:rsidRDefault="00AD6367" w:rsidP="00AD6367">
      <w:pPr>
        <w:pStyle w:val="Standard"/>
        <w:ind w:firstLine="708"/>
        <w:jc w:val="both"/>
        <w:rPr>
          <w:rFonts w:ascii="Arial" w:hAnsi="Arial" w:cs="Arial"/>
          <w:sz w:val="22"/>
          <w:szCs w:val="22"/>
        </w:rPr>
      </w:pPr>
      <w:r w:rsidRPr="00AD6367">
        <w:rPr>
          <w:rFonts w:ascii="Arial" w:hAnsi="Arial" w:cs="Arial"/>
          <w:sz w:val="22"/>
          <w:szCs w:val="22"/>
        </w:rPr>
        <w:t>O Projeto de Lei nº 2.087/2026, de iniciativa do Poder Executivo Municipal, encaminhado em 17 de março de 2026, tem por finalidade autorizar a contratação temporária de 01 (um) Visitador do Programa Primeira Infância Melhor – PIM, em razão de excepcional interesse público, nos termos do art. 37, inciso IX, da Constituição Federal.</w:t>
      </w:r>
    </w:p>
    <w:p w:rsidR="00AD6367" w:rsidRPr="00AD6367" w:rsidRDefault="00AD6367" w:rsidP="00AD6367">
      <w:pPr>
        <w:pStyle w:val="Standard"/>
        <w:ind w:firstLine="708"/>
        <w:jc w:val="both"/>
        <w:rPr>
          <w:rFonts w:ascii="Arial" w:hAnsi="Arial" w:cs="Arial"/>
          <w:sz w:val="22"/>
          <w:szCs w:val="22"/>
        </w:rPr>
      </w:pPr>
    </w:p>
    <w:p w:rsidR="00AD6367" w:rsidRPr="00AD6367" w:rsidRDefault="00AD6367" w:rsidP="00AD6367">
      <w:pPr>
        <w:pStyle w:val="Standard"/>
        <w:ind w:firstLine="708"/>
        <w:jc w:val="both"/>
        <w:rPr>
          <w:rFonts w:ascii="Arial" w:hAnsi="Arial" w:cs="Arial"/>
          <w:sz w:val="22"/>
          <w:szCs w:val="22"/>
        </w:rPr>
      </w:pPr>
      <w:r w:rsidRPr="00AD6367">
        <w:rPr>
          <w:rFonts w:ascii="Arial" w:hAnsi="Arial" w:cs="Arial"/>
          <w:sz w:val="22"/>
          <w:szCs w:val="22"/>
        </w:rPr>
        <w:t xml:space="preserve">Nos termos do art. 1º, a contratação será realizada por prazo determinado de até 10 (dez) meses, podendo ser prorrogada por igual período, com carga horária de 20 horas semanais e remuneração mensal fixada em R$ </w:t>
      </w:r>
      <w:proofErr w:type="gramStart"/>
      <w:r w:rsidRPr="00AD6367">
        <w:rPr>
          <w:rFonts w:ascii="Arial" w:hAnsi="Arial" w:cs="Arial"/>
          <w:sz w:val="22"/>
          <w:szCs w:val="22"/>
        </w:rPr>
        <w:t>1.700,00 .</w:t>
      </w:r>
      <w:proofErr w:type="gramEnd"/>
    </w:p>
    <w:p w:rsidR="00AD6367" w:rsidRPr="00AD6367" w:rsidRDefault="00AD6367" w:rsidP="00AD6367">
      <w:pPr>
        <w:pStyle w:val="Standard"/>
        <w:ind w:firstLine="708"/>
        <w:jc w:val="both"/>
        <w:rPr>
          <w:rFonts w:ascii="Arial" w:hAnsi="Arial" w:cs="Arial"/>
          <w:sz w:val="22"/>
          <w:szCs w:val="22"/>
        </w:rPr>
      </w:pPr>
      <w:r w:rsidRPr="00AD6367">
        <w:rPr>
          <w:rFonts w:ascii="Arial" w:hAnsi="Arial" w:cs="Arial"/>
          <w:sz w:val="22"/>
          <w:szCs w:val="22"/>
        </w:rPr>
        <w:t>O art. 2º remete às especificações constantes no Anexo I, no qual estão descritas as atribuições e requisitos do cargo, incluindo atividades</w:t>
      </w:r>
      <w:bookmarkStart w:id="1" w:name="_GoBack"/>
      <w:bookmarkEnd w:id="1"/>
      <w:r w:rsidRPr="00AD6367">
        <w:rPr>
          <w:rFonts w:ascii="Arial" w:hAnsi="Arial" w:cs="Arial"/>
          <w:sz w:val="22"/>
          <w:szCs w:val="22"/>
        </w:rPr>
        <w:t xml:space="preserve"> de atendimento domiciliar, orientação às famílias e acompanhamento do desenvolvimento infantil, no âmbito do programa.</w:t>
      </w:r>
    </w:p>
    <w:p w:rsidR="00AD6367" w:rsidRPr="00AD6367" w:rsidRDefault="00AD6367" w:rsidP="00AD6367">
      <w:pPr>
        <w:pStyle w:val="Standard"/>
        <w:ind w:firstLine="708"/>
        <w:jc w:val="both"/>
        <w:rPr>
          <w:rFonts w:ascii="Arial" w:hAnsi="Arial" w:cs="Arial"/>
          <w:sz w:val="22"/>
          <w:szCs w:val="22"/>
        </w:rPr>
      </w:pPr>
    </w:p>
    <w:p w:rsidR="00AD6367" w:rsidRPr="00AD6367" w:rsidRDefault="00AD6367" w:rsidP="00AD6367">
      <w:pPr>
        <w:pStyle w:val="Standard"/>
        <w:ind w:firstLine="708"/>
        <w:jc w:val="both"/>
        <w:rPr>
          <w:rFonts w:ascii="Arial" w:hAnsi="Arial" w:cs="Arial"/>
          <w:sz w:val="22"/>
          <w:szCs w:val="22"/>
        </w:rPr>
      </w:pPr>
      <w:r w:rsidRPr="00AD6367">
        <w:rPr>
          <w:rFonts w:ascii="Arial" w:hAnsi="Arial" w:cs="Arial"/>
          <w:sz w:val="22"/>
          <w:szCs w:val="22"/>
        </w:rPr>
        <w:t xml:space="preserve">O art. 3º estabelece que o contrato </w:t>
      </w:r>
      <w:proofErr w:type="gramStart"/>
      <w:r w:rsidRPr="00AD6367">
        <w:rPr>
          <w:rFonts w:ascii="Arial" w:hAnsi="Arial" w:cs="Arial"/>
          <w:sz w:val="22"/>
          <w:szCs w:val="22"/>
        </w:rPr>
        <w:t>terá</w:t>
      </w:r>
      <w:proofErr w:type="gramEnd"/>
      <w:r w:rsidRPr="00AD6367">
        <w:rPr>
          <w:rFonts w:ascii="Arial" w:hAnsi="Arial" w:cs="Arial"/>
          <w:sz w:val="22"/>
          <w:szCs w:val="22"/>
        </w:rPr>
        <w:t xml:space="preserve"> natureza administrativa, assegurando ao contratado direitos previstos no Regime Jurídico Municipal, enquanto o art. 4º dispõe que as despesas correrão por conta de dotações orçamentárias próprias, e o art. 5º trata da vigência da norma.</w:t>
      </w:r>
    </w:p>
    <w:p w:rsidR="00AD6367" w:rsidRPr="00AD6367" w:rsidRDefault="00AD6367" w:rsidP="00AD6367">
      <w:pPr>
        <w:pStyle w:val="Standard"/>
        <w:ind w:firstLine="708"/>
        <w:jc w:val="both"/>
        <w:rPr>
          <w:rFonts w:ascii="Arial" w:hAnsi="Arial" w:cs="Arial"/>
          <w:sz w:val="22"/>
          <w:szCs w:val="22"/>
        </w:rPr>
      </w:pPr>
    </w:p>
    <w:p w:rsidR="00AD6367" w:rsidRPr="00AD6367" w:rsidRDefault="00AD6367" w:rsidP="00AD6367">
      <w:pPr>
        <w:pStyle w:val="Standard"/>
        <w:ind w:firstLine="708"/>
        <w:jc w:val="both"/>
        <w:rPr>
          <w:rFonts w:ascii="Arial" w:hAnsi="Arial" w:cs="Arial"/>
          <w:sz w:val="22"/>
          <w:szCs w:val="22"/>
        </w:rPr>
      </w:pPr>
      <w:r w:rsidRPr="00AD6367">
        <w:rPr>
          <w:rFonts w:ascii="Arial" w:hAnsi="Arial" w:cs="Arial"/>
          <w:sz w:val="22"/>
          <w:szCs w:val="22"/>
        </w:rPr>
        <w:t xml:space="preserve">A justificativa do projeto (página 2) fundamenta a medida na necessidade de garantir a continuidade e a eficiência dos serviços públicos </w:t>
      </w:r>
      <w:proofErr w:type="gramStart"/>
      <w:r w:rsidRPr="00AD6367">
        <w:rPr>
          <w:rFonts w:ascii="Arial" w:hAnsi="Arial" w:cs="Arial"/>
          <w:sz w:val="22"/>
          <w:szCs w:val="22"/>
        </w:rPr>
        <w:t>essenciais vinculados ao Programa Primeira</w:t>
      </w:r>
      <w:proofErr w:type="gramEnd"/>
      <w:r w:rsidRPr="00AD6367">
        <w:rPr>
          <w:rFonts w:ascii="Arial" w:hAnsi="Arial" w:cs="Arial"/>
          <w:sz w:val="22"/>
          <w:szCs w:val="22"/>
        </w:rPr>
        <w:t xml:space="preserve"> Infância Melhor, especialmente diante de situações emergenciais, como afastamentos, vacâncias e aumento transitório de demanda.</w:t>
      </w:r>
    </w:p>
    <w:p w:rsidR="00AD6367" w:rsidRPr="00AD6367" w:rsidRDefault="00AD6367" w:rsidP="00AD6367">
      <w:pPr>
        <w:pStyle w:val="Standard"/>
        <w:ind w:firstLine="708"/>
        <w:jc w:val="both"/>
        <w:rPr>
          <w:rFonts w:ascii="Arial" w:hAnsi="Arial" w:cs="Arial"/>
          <w:sz w:val="22"/>
          <w:szCs w:val="22"/>
        </w:rPr>
      </w:pPr>
    </w:p>
    <w:p w:rsidR="00AD6367" w:rsidRPr="00AD6367" w:rsidRDefault="00AD6367" w:rsidP="00AD6367">
      <w:pPr>
        <w:pStyle w:val="Standard"/>
        <w:ind w:firstLine="708"/>
        <w:jc w:val="both"/>
        <w:rPr>
          <w:rFonts w:ascii="Arial" w:hAnsi="Arial" w:cs="Arial"/>
          <w:sz w:val="22"/>
          <w:szCs w:val="22"/>
        </w:rPr>
      </w:pPr>
    </w:p>
    <w:p w:rsidR="00AD6367" w:rsidRPr="00AD6367" w:rsidRDefault="00AD6367" w:rsidP="00AD6367">
      <w:pPr>
        <w:pStyle w:val="Standard"/>
        <w:spacing w:line="276" w:lineRule="auto"/>
        <w:ind w:firstLine="708"/>
        <w:jc w:val="both"/>
        <w:rPr>
          <w:rFonts w:ascii="Arial" w:hAnsi="Arial" w:cs="Arial"/>
          <w:sz w:val="22"/>
          <w:szCs w:val="22"/>
          <w:lang w:eastAsia="ar-SA"/>
        </w:rPr>
      </w:pPr>
      <w:r w:rsidRPr="00AD6367">
        <w:rPr>
          <w:rFonts w:ascii="Arial" w:hAnsi="Arial" w:cs="Arial"/>
          <w:sz w:val="22"/>
          <w:szCs w:val="22"/>
          <w:lang w:eastAsia="ar-SA"/>
        </w:rPr>
        <w:t>É o relatório.</w:t>
      </w:r>
    </w:p>
    <w:p w:rsidR="00AD6367" w:rsidRPr="00AD6367" w:rsidRDefault="00AD6367" w:rsidP="00AD6367">
      <w:pPr>
        <w:pStyle w:val="Standard"/>
        <w:spacing w:line="276" w:lineRule="auto"/>
        <w:ind w:firstLine="708"/>
        <w:jc w:val="both"/>
        <w:rPr>
          <w:rFonts w:ascii="Arial" w:hAnsi="Arial" w:cs="Arial"/>
          <w:sz w:val="22"/>
          <w:szCs w:val="22"/>
        </w:rPr>
      </w:pPr>
    </w:p>
    <w:p w:rsidR="00AD6367" w:rsidRPr="00AD6367" w:rsidRDefault="00AD6367" w:rsidP="00AD6367">
      <w:pPr>
        <w:pStyle w:val="PargrafodaLista"/>
        <w:numPr>
          <w:ilvl w:val="0"/>
          <w:numId w:val="1"/>
        </w:numPr>
        <w:spacing w:line="276" w:lineRule="auto"/>
        <w:ind w:left="1428" w:hanging="720"/>
        <w:jc w:val="both"/>
        <w:rPr>
          <w:rFonts w:ascii="Arial" w:hAnsi="Arial" w:cs="Arial"/>
          <w:b/>
          <w:sz w:val="22"/>
          <w:szCs w:val="22"/>
        </w:rPr>
      </w:pPr>
      <w:r w:rsidRPr="00AD6367">
        <w:rPr>
          <w:rFonts w:ascii="Arial" w:hAnsi="Arial" w:cs="Arial"/>
          <w:b/>
          <w:sz w:val="22"/>
          <w:szCs w:val="22"/>
        </w:rPr>
        <w:t>FUNDAMENTAÇÃO JURÍDICA</w:t>
      </w:r>
    </w:p>
    <w:p w:rsidR="00AD6367" w:rsidRPr="00AD6367" w:rsidRDefault="00AD6367" w:rsidP="00AD6367">
      <w:pPr>
        <w:pStyle w:val="Standard"/>
        <w:spacing w:line="276" w:lineRule="auto"/>
        <w:ind w:firstLine="708"/>
        <w:jc w:val="both"/>
        <w:rPr>
          <w:rFonts w:ascii="Arial" w:hAnsi="Arial" w:cs="Arial"/>
          <w:sz w:val="22"/>
          <w:szCs w:val="22"/>
        </w:rPr>
      </w:pPr>
    </w:p>
    <w:p w:rsidR="00AD6367" w:rsidRPr="00AD6367" w:rsidRDefault="00AD6367" w:rsidP="00AD6367">
      <w:pPr>
        <w:pStyle w:val="Standard"/>
        <w:spacing w:line="276" w:lineRule="auto"/>
        <w:ind w:firstLine="708"/>
        <w:jc w:val="both"/>
        <w:rPr>
          <w:rFonts w:ascii="Arial" w:hAnsi="Arial" w:cs="Arial"/>
          <w:sz w:val="22"/>
          <w:szCs w:val="22"/>
        </w:rPr>
      </w:pPr>
      <w:r w:rsidRPr="00AD6367">
        <w:rPr>
          <w:rFonts w:ascii="Arial" w:hAnsi="Arial" w:cs="Arial"/>
          <w:sz w:val="22"/>
          <w:szCs w:val="22"/>
        </w:rPr>
        <w:t>O projeto encontra respaldo no art. 30, inciso I, da Constituição Federal, que assegura ao Município competência para legislar sobre assuntos de interesse local, bem como no art. 37, inciso IX, que autoriza a contratação por tempo determinado para atender a necessidade temporária de excepcional interesse público.</w:t>
      </w:r>
    </w:p>
    <w:p w:rsidR="00AD6367" w:rsidRPr="00AD6367" w:rsidRDefault="00AD6367" w:rsidP="00AD6367">
      <w:pPr>
        <w:pStyle w:val="Standard"/>
        <w:spacing w:line="276" w:lineRule="auto"/>
        <w:ind w:firstLine="708"/>
        <w:jc w:val="both"/>
        <w:rPr>
          <w:rFonts w:ascii="Arial" w:hAnsi="Arial" w:cs="Arial"/>
          <w:sz w:val="22"/>
          <w:szCs w:val="22"/>
        </w:rPr>
      </w:pPr>
      <w:r w:rsidRPr="00AD6367">
        <w:rPr>
          <w:rFonts w:ascii="Arial" w:hAnsi="Arial" w:cs="Arial"/>
          <w:sz w:val="22"/>
          <w:szCs w:val="22"/>
        </w:rPr>
        <w:t>A iniciativa é legítima, por se tratar de matéria de competência do Poder Executivo, relacionada à organização administrativa e à prestação de serviços públicos.</w:t>
      </w:r>
    </w:p>
    <w:p w:rsidR="00AD6367" w:rsidRPr="00AD6367" w:rsidRDefault="00AD6367" w:rsidP="00AD6367">
      <w:pPr>
        <w:pStyle w:val="Standard"/>
        <w:spacing w:line="276" w:lineRule="auto"/>
        <w:ind w:firstLine="708"/>
        <w:jc w:val="both"/>
        <w:rPr>
          <w:rFonts w:ascii="Arial" w:hAnsi="Arial" w:cs="Arial"/>
          <w:sz w:val="22"/>
          <w:szCs w:val="22"/>
        </w:rPr>
      </w:pPr>
      <w:r w:rsidRPr="00AD6367">
        <w:rPr>
          <w:rFonts w:ascii="Arial" w:hAnsi="Arial" w:cs="Arial"/>
          <w:sz w:val="22"/>
          <w:szCs w:val="22"/>
        </w:rPr>
        <w:t>No que se refere à legalidade, a proposta atende aos requisitos constitucionais para contratação temporária, ao prever prazo determinado, função específica, remuneração definida e justificativa baseada em necessidade excepcional.</w:t>
      </w:r>
    </w:p>
    <w:p w:rsidR="00AD6367" w:rsidRPr="00AD6367" w:rsidRDefault="00AD6367" w:rsidP="00AD6367">
      <w:pPr>
        <w:pStyle w:val="Standard"/>
        <w:spacing w:line="276" w:lineRule="auto"/>
        <w:ind w:firstLine="708"/>
        <w:jc w:val="both"/>
        <w:rPr>
          <w:rFonts w:ascii="Arial" w:hAnsi="Arial" w:cs="Arial"/>
          <w:sz w:val="22"/>
          <w:szCs w:val="22"/>
        </w:rPr>
      </w:pPr>
      <w:r w:rsidRPr="00AD6367">
        <w:rPr>
          <w:rFonts w:ascii="Arial" w:hAnsi="Arial" w:cs="Arial"/>
          <w:sz w:val="22"/>
          <w:szCs w:val="22"/>
        </w:rPr>
        <w:t>Ademais, o projeto demonstra observância aos princípios da legalidade, impessoalidade, moralidade e eficiência, especialmente ao indicar a realização de processo seletivo simplificado, conforme consta na justificativa.</w:t>
      </w:r>
    </w:p>
    <w:p w:rsidR="00AD6367" w:rsidRPr="00AD6367" w:rsidRDefault="00AD6367" w:rsidP="00AD6367">
      <w:pPr>
        <w:pStyle w:val="Standard"/>
        <w:spacing w:line="276" w:lineRule="auto"/>
        <w:ind w:firstLine="708"/>
        <w:jc w:val="both"/>
        <w:rPr>
          <w:rFonts w:ascii="Arial" w:hAnsi="Arial" w:cs="Arial"/>
          <w:sz w:val="22"/>
          <w:szCs w:val="22"/>
        </w:rPr>
      </w:pPr>
    </w:p>
    <w:p w:rsidR="00AD6367" w:rsidRPr="00AD6367" w:rsidRDefault="00AD6367" w:rsidP="00AD6367">
      <w:pPr>
        <w:pStyle w:val="Standard"/>
        <w:spacing w:line="276" w:lineRule="auto"/>
        <w:ind w:firstLine="708"/>
        <w:jc w:val="both"/>
        <w:rPr>
          <w:rFonts w:ascii="Arial" w:hAnsi="Arial" w:cs="Arial"/>
          <w:sz w:val="22"/>
          <w:szCs w:val="22"/>
        </w:rPr>
      </w:pPr>
      <w:r w:rsidRPr="00AD6367">
        <w:rPr>
          <w:rFonts w:ascii="Arial" w:hAnsi="Arial" w:cs="Arial"/>
          <w:sz w:val="22"/>
          <w:szCs w:val="22"/>
        </w:rPr>
        <w:t>O mérito deverá ser analisado pelos vereadores, em votação em plenário.</w:t>
      </w:r>
    </w:p>
    <w:p w:rsidR="00AD6367" w:rsidRPr="00AD6367" w:rsidRDefault="00AD6367" w:rsidP="00AD6367">
      <w:pPr>
        <w:pStyle w:val="Standard"/>
        <w:spacing w:line="276" w:lineRule="auto"/>
        <w:ind w:firstLine="708"/>
        <w:jc w:val="both"/>
        <w:rPr>
          <w:rFonts w:ascii="Arial" w:hAnsi="Arial" w:cs="Arial"/>
          <w:sz w:val="22"/>
          <w:szCs w:val="22"/>
        </w:rPr>
      </w:pPr>
    </w:p>
    <w:p w:rsidR="00AD6367" w:rsidRPr="00AD6367" w:rsidRDefault="00AD6367" w:rsidP="00AD6367">
      <w:pPr>
        <w:pStyle w:val="Standard"/>
        <w:spacing w:line="276" w:lineRule="auto"/>
        <w:ind w:firstLine="708"/>
        <w:jc w:val="both"/>
        <w:rPr>
          <w:rFonts w:ascii="Arial" w:hAnsi="Arial" w:cs="Arial"/>
          <w:sz w:val="22"/>
          <w:szCs w:val="22"/>
        </w:rPr>
      </w:pPr>
      <w:r w:rsidRPr="00AD6367">
        <w:rPr>
          <w:rFonts w:ascii="Arial" w:hAnsi="Arial" w:cs="Arial"/>
          <w:sz w:val="22"/>
          <w:szCs w:val="22"/>
        </w:rPr>
        <w:lastRenderedPageBreak/>
        <w:t>Assim, considerando os fundamentos legais e constitucionais, temos que o projeto de lei nº 2.087/2026 encontra-se apto a ser votado pelo Plenário, conforme disciplina o Regimento Interno da Câmara Municipal.</w:t>
      </w:r>
    </w:p>
    <w:p w:rsidR="00AD6367" w:rsidRPr="00AD6367" w:rsidRDefault="00AD6367" w:rsidP="00AD6367">
      <w:pPr>
        <w:pStyle w:val="Standard"/>
        <w:spacing w:line="276" w:lineRule="auto"/>
        <w:ind w:firstLine="708"/>
        <w:jc w:val="both"/>
        <w:rPr>
          <w:rFonts w:ascii="Arial" w:hAnsi="Arial" w:cs="Arial"/>
          <w:sz w:val="22"/>
          <w:szCs w:val="22"/>
        </w:rPr>
      </w:pPr>
    </w:p>
    <w:p w:rsidR="00AD6367" w:rsidRPr="00AD6367" w:rsidRDefault="00AD6367" w:rsidP="00AD6367">
      <w:pPr>
        <w:pStyle w:val="Standard"/>
        <w:jc w:val="center"/>
        <w:rPr>
          <w:rFonts w:ascii="Arial" w:hAnsi="Arial" w:cs="Arial"/>
          <w:b/>
          <w:sz w:val="22"/>
          <w:szCs w:val="22"/>
        </w:rPr>
      </w:pPr>
      <w:r w:rsidRPr="00AD6367">
        <w:rPr>
          <w:rFonts w:ascii="Arial" w:hAnsi="Arial" w:cs="Arial"/>
          <w:b/>
          <w:sz w:val="22"/>
          <w:szCs w:val="22"/>
        </w:rPr>
        <w:t>CONCLUSÃO</w:t>
      </w:r>
    </w:p>
    <w:p w:rsidR="00AD6367" w:rsidRPr="00AD6367" w:rsidRDefault="00AD6367" w:rsidP="00AD6367">
      <w:pPr>
        <w:pStyle w:val="Standard"/>
        <w:jc w:val="center"/>
        <w:rPr>
          <w:rFonts w:ascii="Arial" w:hAnsi="Arial" w:cs="Arial"/>
          <w:b/>
          <w:sz w:val="22"/>
          <w:szCs w:val="22"/>
        </w:rPr>
      </w:pPr>
    </w:p>
    <w:p w:rsidR="00AD6367" w:rsidRPr="00AD6367" w:rsidRDefault="00AD6367" w:rsidP="00AD6367">
      <w:pPr>
        <w:pStyle w:val="Standard"/>
        <w:ind w:firstLine="708"/>
        <w:jc w:val="both"/>
        <w:rPr>
          <w:rFonts w:ascii="Arial" w:hAnsi="Arial" w:cs="Arial"/>
          <w:sz w:val="22"/>
          <w:szCs w:val="22"/>
        </w:rPr>
      </w:pPr>
      <w:r w:rsidRPr="00AD6367">
        <w:rPr>
          <w:rFonts w:ascii="Arial" w:hAnsi="Arial" w:cs="Arial"/>
          <w:sz w:val="22"/>
          <w:szCs w:val="22"/>
        </w:rPr>
        <w:t>Os membros desta Comissão, após analisarem amplamente o referido Projeto, exaram parecer no sentido de ser possível a discussão e votação pelo Plenário, pois atendem aos requisitos legais.</w:t>
      </w:r>
    </w:p>
    <w:p w:rsidR="00AD6367" w:rsidRPr="00AD6367" w:rsidRDefault="00AD6367" w:rsidP="00AD6367">
      <w:pPr>
        <w:pStyle w:val="Standard"/>
        <w:ind w:firstLine="708"/>
        <w:jc w:val="both"/>
        <w:rPr>
          <w:rFonts w:ascii="Arial" w:hAnsi="Arial" w:cs="Arial"/>
          <w:sz w:val="22"/>
          <w:szCs w:val="22"/>
        </w:rPr>
      </w:pPr>
    </w:p>
    <w:p w:rsidR="00AD6367" w:rsidRPr="00AD6367" w:rsidRDefault="00AD6367" w:rsidP="00AD6367">
      <w:pPr>
        <w:pStyle w:val="Standard"/>
        <w:ind w:firstLine="708"/>
        <w:jc w:val="center"/>
        <w:rPr>
          <w:rFonts w:ascii="Arial" w:hAnsi="Arial" w:cs="Arial"/>
          <w:sz w:val="22"/>
          <w:szCs w:val="22"/>
        </w:rPr>
      </w:pPr>
      <w:r w:rsidRPr="00AD6367">
        <w:rPr>
          <w:rFonts w:ascii="Arial" w:hAnsi="Arial" w:cs="Arial"/>
          <w:sz w:val="22"/>
          <w:szCs w:val="22"/>
        </w:rPr>
        <w:t xml:space="preserve">Plenário </w:t>
      </w:r>
      <w:proofErr w:type="spellStart"/>
      <w:r w:rsidRPr="00AD6367">
        <w:rPr>
          <w:rFonts w:ascii="Arial" w:hAnsi="Arial" w:cs="Arial"/>
          <w:sz w:val="22"/>
          <w:szCs w:val="22"/>
        </w:rPr>
        <w:t>Iedo</w:t>
      </w:r>
      <w:proofErr w:type="spellEnd"/>
      <w:r w:rsidRPr="00AD6367">
        <w:rPr>
          <w:rFonts w:ascii="Arial" w:hAnsi="Arial" w:cs="Arial"/>
          <w:sz w:val="22"/>
          <w:szCs w:val="22"/>
        </w:rPr>
        <w:t xml:space="preserve"> Francisco da Silva, </w:t>
      </w:r>
      <w:r w:rsidRPr="00AD6367">
        <w:rPr>
          <w:rFonts w:ascii="Arial" w:hAnsi="Arial" w:cs="Arial"/>
          <w:sz w:val="22"/>
          <w:szCs w:val="22"/>
        </w:rPr>
        <w:t>24 de março</w:t>
      </w:r>
      <w:r w:rsidRPr="00AD6367">
        <w:rPr>
          <w:rFonts w:ascii="Arial" w:hAnsi="Arial" w:cs="Arial"/>
          <w:sz w:val="22"/>
          <w:szCs w:val="22"/>
        </w:rPr>
        <w:t xml:space="preserve"> de 2026.</w:t>
      </w:r>
    </w:p>
    <w:p w:rsidR="00AD6367" w:rsidRPr="00AD6367" w:rsidRDefault="00AD6367" w:rsidP="00AD6367">
      <w:pPr>
        <w:pStyle w:val="Standard"/>
        <w:ind w:firstLine="708"/>
        <w:jc w:val="both"/>
        <w:rPr>
          <w:rFonts w:ascii="Arial" w:hAnsi="Arial" w:cs="Arial"/>
          <w:sz w:val="22"/>
          <w:szCs w:val="22"/>
        </w:rPr>
      </w:pPr>
    </w:p>
    <w:p w:rsidR="00AD6367" w:rsidRPr="00AD6367" w:rsidRDefault="00AD6367" w:rsidP="00AD6367">
      <w:pPr>
        <w:pStyle w:val="Standard"/>
        <w:spacing w:line="276" w:lineRule="auto"/>
        <w:jc w:val="center"/>
        <w:rPr>
          <w:rFonts w:ascii="Arial" w:hAnsi="Arial" w:cs="Arial"/>
          <w:sz w:val="22"/>
          <w:szCs w:val="22"/>
        </w:rPr>
      </w:pPr>
      <w:r w:rsidRPr="00AD6367">
        <w:rPr>
          <w:rFonts w:ascii="Arial" w:hAnsi="Arial" w:cs="Arial"/>
          <w:sz w:val="22"/>
          <w:szCs w:val="22"/>
        </w:rPr>
        <w:t>____________________________________________</w:t>
      </w:r>
    </w:p>
    <w:p w:rsidR="00AD6367" w:rsidRPr="00AD6367" w:rsidRDefault="00AD6367" w:rsidP="00AD6367">
      <w:pPr>
        <w:pStyle w:val="Standard"/>
        <w:spacing w:line="276" w:lineRule="auto"/>
        <w:jc w:val="center"/>
        <w:rPr>
          <w:rFonts w:ascii="Arial" w:hAnsi="Arial" w:cs="Arial"/>
          <w:b/>
          <w:bCs/>
          <w:sz w:val="22"/>
          <w:szCs w:val="22"/>
        </w:rPr>
      </w:pPr>
      <w:r w:rsidRPr="00AD6367">
        <w:rPr>
          <w:rFonts w:ascii="Arial" w:hAnsi="Arial" w:cs="Arial"/>
          <w:b/>
          <w:bCs/>
          <w:sz w:val="22"/>
          <w:szCs w:val="22"/>
        </w:rPr>
        <w:t>ANTONIO LOVATTO POSSEBON- PSB</w:t>
      </w:r>
    </w:p>
    <w:p w:rsidR="00AD6367" w:rsidRPr="00AD6367" w:rsidRDefault="00AD6367" w:rsidP="00AD6367">
      <w:pPr>
        <w:pStyle w:val="Standard"/>
        <w:spacing w:line="276" w:lineRule="auto"/>
        <w:jc w:val="center"/>
        <w:rPr>
          <w:rFonts w:ascii="Arial" w:hAnsi="Arial" w:cs="Arial"/>
          <w:sz w:val="22"/>
          <w:szCs w:val="22"/>
        </w:rPr>
      </w:pPr>
      <w:r w:rsidRPr="00AD6367">
        <w:rPr>
          <w:rFonts w:ascii="Arial" w:hAnsi="Arial" w:cs="Arial"/>
          <w:sz w:val="22"/>
          <w:szCs w:val="22"/>
        </w:rPr>
        <w:t>Presidente da Comissão de Constituição,</w:t>
      </w:r>
    </w:p>
    <w:p w:rsidR="00AD6367" w:rsidRPr="00AD6367" w:rsidRDefault="00AD6367" w:rsidP="00AD6367">
      <w:pPr>
        <w:pStyle w:val="Standard"/>
        <w:spacing w:line="276" w:lineRule="auto"/>
        <w:jc w:val="center"/>
        <w:rPr>
          <w:rFonts w:ascii="Arial" w:hAnsi="Arial" w:cs="Arial"/>
          <w:sz w:val="22"/>
          <w:szCs w:val="22"/>
        </w:rPr>
      </w:pPr>
      <w:r w:rsidRPr="00AD6367">
        <w:rPr>
          <w:rFonts w:ascii="Arial" w:hAnsi="Arial" w:cs="Arial"/>
          <w:sz w:val="22"/>
          <w:szCs w:val="22"/>
        </w:rPr>
        <w:t>Justiça e Redação final</w:t>
      </w:r>
    </w:p>
    <w:p w:rsidR="00AD6367" w:rsidRPr="00AD6367" w:rsidRDefault="00AD6367" w:rsidP="00AD6367">
      <w:pPr>
        <w:pStyle w:val="Standard"/>
        <w:spacing w:line="276" w:lineRule="auto"/>
        <w:rPr>
          <w:rFonts w:ascii="Arial" w:hAnsi="Arial" w:cs="Arial"/>
          <w:sz w:val="22"/>
          <w:szCs w:val="22"/>
        </w:rPr>
      </w:pPr>
    </w:p>
    <w:p w:rsidR="00AD6367" w:rsidRPr="00AD6367" w:rsidRDefault="00AD6367" w:rsidP="00AD6367">
      <w:pPr>
        <w:pStyle w:val="Standard"/>
        <w:spacing w:line="276" w:lineRule="auto"/>
        <w:jc w:val="center"/>
        <w:rPr>
          <w:rFonts w:ascii="Arial" w:hAnsi="Arial" w:cs="Arial"/>
          <w:sz w:val="22"/>
          <w:szCs w:val="22"/>
        </w:rPr>
      </w:pPr>
      <w:r w:rsidRPr="00AD6367">
        <w:rPr>
          <w:rFonts w:ascii="Arial" w:hAnsi="Arial" w:cs="Arial"/>
          <w:sz w:val="22"/>
          <w:szCs w:val="22"/>
        </w:rPr>
        <w:t xml:space="preserve">_______________________________                    </w:t>
      </w:r>
    </w:p>
    <w:p w:rsidR="00AD6367" w:rsidRPr="00AD6367" w:rsidRDefault="00AD6367" w:rsidP="00AD6367">
      <w:pPr>
        <w:pStyle w:val="Standard"/>
        <w:spacing w:line="276" w:lineRule="auto"/>
        <w:jc w:val="center"/>
        <w:rPr>
          <w:rFonts w:ascii="Arial" w:hAnsi="Arial" w:cs="Arial"/>
          <w:b/>
          <w:bCs/>
          <w:sz w:val="22"/>
          <w:szCs w:val="22"/>
        </w:rPr>
      </w:pPr>
      <w:r w:rsidRPr="00AD6367">
        <w:rPr>
          <w:rFonts w:ascii="Arial" w:hAnsi="Arial" w:cs="Arial"/>
          <w:b/>
          <w:bCs/>
          <w:sz w:val="22"/>
          <w:szCs w:val="22"/>
        </w:rPr>
        <w:t>OLAVO DA ROSA- PT</w:t>
      </w:r>
    </w:p>
    <w:p w:rsidR="00AD6367" w:rsidRPr="00AD6367" w:rsidRDefault="00AD6367" w:rsidP="00AD6367">
      <w:pPr>
        <w:pStyle w:val="Standard"/>
        <w:spacing w:line="276" w:lineRule="auto"/>
        <w:jc w:val="center"/>
        <w:rPr>
          <w:rFonts w:ascii="Arial" w:hAnsi="Arial" w:cs="Arial"/>
          <w:sz w:val="22"/>
          <w:szCs w:val="22"/>
        </w:rPr>
      </w:pPr>
      <w:r w:rsidRPr="00AD6367">
        <w:rPr>
          <w:rFonts w:ascii="Arial" w:hAnsi="Arial" w:cs="Arial"/>
          <w:sz w:val="22"/>
          <w:szCs w:val="22"/>
        </w:rPr>
        <w:t>Vice-Presidente</w:t>
      </w:r>
    </w:p>
    <w:p w:rsidR="00AD6367" w:rsidRPr="00AD6367" w:rsidRDefault="00AD6367" w:rsidP="00AD6367">
      <w:pPr>
        <w:pStyle w:val="Standard"/>
        <w:spacing w:line="276" w:lineRule="auto"/>
        <w:jc w:val="center"/>
        <w:rPr>
          <w:rFonts w:ascii="Arial" w:hAnsi="Arial" w:cs="Arial"/>
          <w:sz w:val="22"/>
          <w:szCs w:val="22"/>
        </w:rPr>
      </w:pPr>
    </w:p>
    <w:p w:rsidR="00AD6367" w:rsidRPr="00AD6367" w:rsidRDefault="00AD6367" w:rsidP="00AD6367">
      <w:pPr>
        <w:pStyle w:val="Standard"/>
        <w:spacing w:line="276" w:lineRule="auto"/>
        <w:jc w:val="center"/>
        <w:rPr>
          <w:rFonts w:ascii="Arial" w:hAnsi="Arial" w:cs="Arial"/>
          <w:sz w:val="22"/>
          <w:szCs w:val="22"/>
        </w:rPr>
      </w:pPr>
      <w:r w:rsidRPr="00AD6367">
        <w:rPr>
          <w:rFonts w:ascii="Arial" w:hAnsi="Arial" w:cs="Arial"/>
          <w:sz w:val="22"/>
          <w:szCs w:val="22"/>
        </w:rPr>
        <w:t>_____________________________</w:t>
      </w:r>
    </w:p>
    <w:p w:rsidR="00AD6367" w:rsidRPr="00AD6367" w:rsidRDefault="00AD6367" w:rsidP="00AD6367">
      <w:pPr>
        <w:pStyle w:val="Standard"/>
        <w:spacing w:line="276" w:lineRule="auto"/>
        <w:jc w:val="center"/>
        <w:rPr>
          <w:rFonts w:ascii="Arial" w:hAnsi="Arial" w:cs="Arial"/>
          <w:b/>
          <w:bCs/>
          <w:sz w:val="22"/>
          <w:szCs w:val="22"/>
        </w:rPr>
      </w:pPr>
      <w:r w:rsidRPr="00AD6367">
        <w:rPr>
          <w:rFonts w:ascii="Arial" w:hAnsi="Arial" w:cs="Arial"/>
          <w:b/>
          <w:bCs/>
          <w:sz w:val="22"/>
          <w:szCs w:val="22"/>
        </w:rPr>
        <w:t>JANAINA FREESE- PP</w:t>
      </w:r>
    </w:p>
    <w:p w:rsidR="00AD6367" w:rsidRPr="00AD6367" w:rsidRDefault="00AD6367" w:rsidP="00AD6367">
      <w:pPr>
        <w:pStyle w:val="Standard"/>
        <w:spacing w:line="276" w:lineRule="auto"/>
        <w:jc w:val="center"/>
        <w:rPr>
          <w:rFonts w:ascii="Arial" w:hAnsi="Arial" w:cs="Arial"/>
          <w:sz w:val="22"/>
          <w:szCs w:val="22"/>
        </w:rPr>
      </w:pPr>
      <w:r w:rsidRPr="00AD6367">
        <w:rPr>
          <w:rFonts w:ascii="Arial" w:hAnsi="Arial" w:cs="Arial"/>
          <w:noProof/>
          <w:sz w:val="22"/>
          <w:szCs w:val="22"/>
          <w:lang w:eastAsia="pt-BR" w:bidi="ar-SA"/>
        </w:rPr>
        <mc:AlternateContent>
          <mc:Choice Requires="wps">
            <w:drawing>
              <wp:anchor distT="0" distB="0" distL="114300" distR="114300" simplePos="0" relativeHeight="251659264" behindDoc="1" locked="0" layoutInCell="1" allowOverlap="1" wp14:anchorId="06F71CFE" wp14:editId="511FF36C">
                <wp:simplePos x="0" y="0"/>
                <wp:positionH relativeFrom="column">
                  <wp:posOffset>0</wp:posOffset>
                </wp:positionH>
                <wp:positionV relativeFrom="paragraph">
                  <wp:align>top</wp:align>
                </wp:positionV>
                <wp:extent cx="14760" cy="14760"/>
                <wp:effectExtent l="0" t="0" r="0" b="0"/>
                <wp:wrapNone/>
                <wp:docPr id="1" name="Quadro1"/>
                <wp:cNvGraphicFramePr/>
                <a:graphic xmlns:a="http://schemas.openxmlformats.org/drawingml/2006/main">
                  <a:graphicData uri="http://schemas.microsoft.com/office/word/2010/wordprocessingShape">
                    <wps:wsp>
                      <wps:cNvSpPr txBox="1"/>
                      <wps:spPr>
                        <a:xfrm>
                          <a:off x="0" y="0"/>
                          <a:ext cx="14760" cy="14760"/>
                        </a:xfrm>
                        <a:prstGeom prst="rect">
                          <a:avLst/>
                        </a:prstGeom>
                        <a:ln>
                          <a:noFill/>
                          <a:prstDash/>
                        </a:ln>
                      </wps:spPr>
                      <wps:txbx>
                        <w:txbxContent>
                          <w:p w:rsidR="00AD6367" w:rsidRDefault="00AD6367" w:rsidP="00AD6367">
                            <w:pPr>
                              <w:pStyle w:val="Framecontents"/>
                              <w:rPr>
                                <w:color w:val="000000"/>
                              </w:rPr>
                            </w:pPr>
                          </w:p>
                        </w:txbxContent>
                      </wps:txbx>
                      <wps:bodyPr vert="horz" wrap="none" lIns="0" tIns="0" rIns="0" bIns="0" anchor="t" compatLnSpc="0">
                        <a:sp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width:1.15pt;height:1.15pt;z-index:-251657216;visibility:visible;mso-wrap-style:none;mso-wrap-distance-left:9pt;mso-wrap-distance-top:0;mso-wrap-distance-right:9pt;mso-wrap-distance-bottom:0;mso-position-horizontal:absolute;mso-position-horizontal-relative:text;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" filled="f" stroked="f">
                <v:textbox style="mso-fit-shape-to-text:t" inset="0,0,0,0">
                  <w:txbxContent>
                    <w:p w:rsidR="00AD6367" w:rsidRDefault="00AD6367" w:rsidP="00AD6367">
                      <w:pPr>
                        <w:pStyle w:val="Framecontents"/>
                        <w:rPr>
                          <w:color w:val="000000"/>
                        </w:rPr>
                      </w:pPr>
                    </w:p>
                  </w:txbxContent>
                </v:textbox>
              </v:shape>
            </w:pict>
          </mc:Fallback>
        </mc:AlternateContent>
      </w:r>
      <w:r w:rsidRPr="00AD6367">
        <w:rPr>
          <w:rFonts w:ascii="Arial" w:hAnsi="Arial" w:cs="Arial"/>
          <w:noProof/>
          <w:sz w:val="22"/>
          <w:szCs w:val="22"/>
          <w:lang w:eastAsia="pt-BR" w:bidi="ar-SA"/>
        </w:rPr>
        <mc:AlternateContent>
          <mc:Choice Requires="wps">
            <w:drawing>
              <wp:anchor distT="0" distB="0" distL="114300" distR="114300" simplePos="0" relativeHeight="251660288" behindDoc="1" locked="0" layoutInCell="1" allowOverlap="1" wp14:anchorId="51CA4416" wp14:editId="57A2CF44">
                <wp:simplePos x="0" y="0"/>
                <wp:positionH relativeFrom="column">
                  <wp:posOffset>0</wp:posOffset>
                </wp:positionH>
                <wp:positionV relativeFrom="paragraph">
                  <wp:align>top</wp:align>
                </wp:positionV>
                <wp:extent cx="14760" cy="14760"/>
                <wp:effectExtent l="0" t="0" r="0" b="0"/>
                <wp:wrapNone/>
                <wp:docPr id="2" name="Quadro2"/>
                <wp:cNvGraphicFramePr/>
                <a:graphic xmlns:a="http://schemas.openxmlformats.org/drawingml/2006/main">
                  <a:graphicData uri="http://schemas.microsoft.com/office/word/2010/wordprocessingShape">
                    <wps:wsp>
                      <wps:cNvSpPr txBox="1"/>
                      <wps:spPr>
                        <a:xfrm>
                          <a:off x="0" y="0"/>
                          <a:ext cx="14760" cy="14760"/>
                        </a:xfrm>
                        <a:prstGeom prst="rect">
                          <a:avLst/>
                        </a:prstGeom>
                        <a:ln>
                          <a:noFill/>
                          <a:prstDash/>
                        </a:ln>
                      </wps:spPr>
                      <wps:txbx>
                        <w:txbxContent>
                          <w:p w:rsidR="00AD6367" w:rsidRDefault="00AD6367" w:rsidP="00AD6367">
                            <w:pPr>
                              <w:pStyle w:val="Framecontents"/>
                              <w:rPr>
                                <w:color w:val="000000"/>
                              </w:rPr>
                            </w:pPr>
                          </w:p>
                        </w:txbxContent>
                      </wps:txbx>
                      <wps:bodyPr vert="horz" wrap="none" lIns="0" tIns="0" rIns="0" bIns="0" anchor="t" compatLnSpc="0">
                        <a:spAutoFit/>
                      </wps:bodyPr>
                    </wps:wsp>
                  </a:graphicData>
                </a:graphic>
              </wp:anchor>
            </w:drawing>
          </mc:Choice>
          <mc:Fallback>
            <w:pict>
              <v:shape id="Quadro2" o:spid="_x0000_s1027" type="#_x0000_t202" style="position:absolute;left:0;text-align:left;margin-left:0;margin-top:0;width:1.15pt;height:1.15pt;z-index:-251656192;visibility:visible;mso-wrap-style:none;mso-wrap-distance-left:9pt;mso-wrap-distance-top:0;mso-wrap-distance-right:9pt;mso-wrap-distance-bottom:0;mso-position-horizontal:absolute;mso-position-horizontal-relative:text;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" filled="f" stroked="f">
                <v:textbox style="mso-fit-shape-to-text:t" inset="0,0,0,0">
                  <w:txbxContent>
                    <w:p w:rsidR="00AD6367" w:rsidRDefault="00AD6367" w:rsidP="00AD6367">
                      <w:pPr>
                        <w:pStyle w:val="Framecontents"/>
                        <w:rPr>
                          <w:color w:val="000000"/>
                        </w:rPr>
                      </w:pPr>
                    </w:p>
                  </w:txbxContent>
                </v:textbox>
              </v:shape>
            </w:pict>
          </mc:Fallback>
        </mc:AlternateContent>
      </w:r>
      <w:r w:rsidRPr="00AD6367">
        <w:rPr>
          <w:rFonts w:ascii="Arial" w:hAnsi="Arial" w:cs="Arial"/>
          <w:sz w:val="22"/>
          <w:szCs w:val="22"/>
        </w:rPr>
        <w:t>Membro</w:t>
      </w:r>
    </w:p>
    <w:p w:rsidR="008714DC" w:rsidRPr="00AD6367" w:rsidRDefault="008714DC"/>
    <w:sectPr w:rsidR="008714DC" w:rsidRPr="00AD6367">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altName w:val="Times New Roman"/>
    <w:charset w:val="00"/>
    <w:family w:val="auto"/>
    <w:pitch w:val="variable"/>
  </w:font>
  <w:font w:name="Lohit Devanagar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786"/>
    <w:multiLevelType w:val="multilevel"/>
    <w:tmpl w:val="69AEA000"/>
    <w:styleLink w:val="WWNum1"/>
    <w:lvl w:ilvl="0">
      <w:start w:val="1"/>
      <w:numFmt w:val="upperRoman"/>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6A84154C"/>
    <w:multiLevelType w:val="multilevel"/>
    <w:tmpl w:val="94A4CD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367"/>
    <w:rsid w:val="008714DC"/>
    <w:rsid w:val="00AD63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AD6367"/>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styleId="PargrafodaLista">
    <w:name w:val="List Paragraph"/>
    <w:basedOn w:val="Standard"/>
    <w:rsid w:val="00AD6367"/>
    <w:pPr>
      <w:ind w:left="720"/>
    </w:pPr>
  </w:style>
  <w:style w:type="paragraph" w:customStyle="1" w:styleId="Framecontents">
    <w:name w:val="Frame contents"/>
    <w:basedOn w:val="Standard"/>
    <w:rsid w:val="00AD6367"/>
  </w:style>
  <w:style w:type="numbering" w:customStyle="1" w:styleId="WWNum1">
    <w:name w:val="WWNum1"/>
    <w:basedOn w:val="Semlista"/>
    <w:rsid w:val="00AD6367"/>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AD6367"/>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styleId="PargrafodaLista">
    <w:name w:val="List Paragraph"/>
    <w:basedOn w:val="Standard"/>
    <w:rsid w:val="00AD6367"/>
    <w:pPr>
      <w:ind w:left="720"/>
    </w:pPr>
  </w:style>
  <w:style w:type="paragraph" w:customStyle="1" w:styleId="Framecontents">
    <w:name w:val="Frame contents"/>
    <w:basedOn w:val="Standard"/>
    <w:rsid w:val="00AD6367"/>
  </w:style>
  <w:style w:type="numbering" w:customStyle="1" w:styleId="WWNum1">
    <w:name w:val="WWNum1"/>
    <w:basedOn w:val="Semlista"/>
    <w:rsid w:val="00AD636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2960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camaradevereadoreslagoa@gmail.com</dc:creator>
  <cp:lastModifiedBy>camaradevereadoreslagoa@gmail.com</cp:lastModifiedBy>
  <cp:revision>1</cp:revision>
  <dcterms:created xsi:type="dcterms:W3CDTF">2026-03-23T21:57:00Z</dcterms:created>
  <dcterms:modified xsi:type="dcterms:W3CDTF">2026-03-23T22:01:00Z</dcterms:modified>
</cp:coreProperties>
</file>