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2E" w:rsidRPr="0075252E" w:rsidRDefault="0075252E" w:rsidP="0075252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 xml:space="preserve">PARECER DA COMISSÃO DE CONSTITUIÇÃO, </w:t>
      </w:r>
      <w:proofErr w:type="gramStart"/>
      <w:r w:rsidRPr="0075252E">
        <w:rPr>
          <w:rFonts w:ascii="Arial" w:hAnsi="Arial" w:cs="Arial"/>
          <w:b/>
          <w:sz w:val="22"/>
          <w:szCs w:val="22"/>
        </w:rPr>
        <w:t>JUSTIÇA</w:t>
      </w:r>
      <w:proofErr w:type="gramEnd"/>
    </w:p>
    <w:p w:rsidR="0075252E" w:rsidRPr="0075252E" w:rsidRDefault="0075252E" w:rsidP="0075252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E REDAÇÃO FINAL</w:t>
      </w:r>
    </w:p>
    <w:p w:rsidR="0075252E" w:rsidRPr="0075252E" w:rsidRDefault="0075252E" w:rsidP="0075252E">
      <w:pPr>
        <w:pStyle w:val="Standard"/>
        <w:jc w:val="both"/>
        <w:rPr>
          <w:sz w:val="22"/>
          <w:szCs w:val="22"/>
        </w:rPr>
      </w:pPr>
    </w:p>
    <w:p w:rsidR="0075252E" w:rsidRPr="0075252E" w:rsidRDefault="0075252E" w:rsidP="0075252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b/>
          <w:bCs/>
          <w:sz w:val="22"/>
          <w:szCs w:val="22"/>
        </w:rPr>
        <w:t>Projeto de Lei nº 2.084</w:t>
      </w:r>
      <w:r w:rsidRPr="0075252E">
        <w:rPr>
          <w:rFonts w:ascii="Arial" w:hAnsi="Arial" w:cs="Arial"/>
          <w:b/>
          <w:bCs/>
          <w:sz w:val="22"/>
          <w:szCs w:val="22"/>
        </w:rPr>
        <w:t>/2026</w:t>
      </w:r>
      <w:bookmarkStart w:id="0" w:name="_Hlk953980151"/>
      <w:r w:rsidRPr="0075252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5252E">
        <w:rPr>
          <w:rFonts w:ascii="Arial" w:hAnsi="Arial" w:cs="Arial"/>
          <w:sz w:val="22"/>
          <w:szCs w:val="22"/>
        </w:rPr>
        <w:t xml:space="preserve">de origem do Poder Executivo, que </w:t>
      </w:r>
      <w:bookmarkEnd w:id="0"/>
      <w:r w:rsidRPr="0075252E">
        <w:rPr>
          <w:rFonts w:ascii="Arial" w:hAnsi="Arial" w:cs="Arial"/>
          <w:b/>
          <w:bCs/>
          <w:sz w:val="22"/>
          <w:szCs w:val="22"/>
          <w:lang w:eastAsia="ar-SA"/>
        </w:rPr>
        <w:t>AUTORIZA O PODER EXECUTIVO MUNICIPAL A CONTRATAR POR PRAZO DETERMINADO, EM RAZÃO DE EXCEPCIONAL INTERESSE PÚBLICO, UM ARTESÃO E DÁ OUTRAS PROVIDENCIAS</w:t>
      </w:r>
      <w:r w:rsidRPr="0075252E">
        <w:rPr>
          <w:rFonts w:ascii="Arial" w:hAnsi="Arial" w:cs="Arial"/>
          <w:b/>
          <w:bCs/>
          <w:sz w:val="22"/>
          <w:szCs w:val="22"/>
          <w:lang w:eastAsia="ar-SA"/>
        </w:rPr>
        <w:t>.</w:t>
      </w:r>
    </w:p>
    <w:p w:rsidR="0075252E" w:rsidRPr="0075252E" w:rsidRDefault="0075252E" w:rsidP="0075252E">
      <w:pPr>
        <w:pStyle w:val="Standard"/>
        <w:jc w:val="both"/>
        <w:rPr>
          <w:rFonts w:ascii="Arial" w:hAnsi="Arial" w:cs="Arial"/>
          <w:sz w:val="22"/>
          <w:szCs w:val="22"/>
        </w:rPr>
      </w:pPr>
      <w:bookmarkStart w:id="1" w:name="_Hlk95398015"/>
      <w:bookmarkStart w:id="2" w:name="_Hlk83729019"/>
      <w:bookmarkEnd w:id="1"/>
      <w:bookmarkEnd w:id="2"/>
    </w:p>
    <w:p w:rsidR="0075252E" w:rsidRPr="0075252E" w:rsidRDefault="0075252E" w:rsidP="0075252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5252E" w:rsidRPr="0075252E" w:rsidRDefault="0075252E" w:rsidP="0075252E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PARECER</w:t>
      </w:r>
    </w:p>
    <w:p w:rsidR="0075252E" w:rsidRPr="0075252E" w:rsidRDefault="0075252E" w:rsidP="0075252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5252E" w:rsidRPr="0075252E" w:rsidRDefault="0075252E" w:rsidP="0075252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5252E" w:rsidRPr="0075252E" w:rsidRDefault="0075252E" w:rsidP="0075252E">
      <w:pPr>
        <w:pStyle w:val="PargrafodaLista"/>
        <w:numPr>
          <w:ilvl w:val="0"/>
          <w:numId w:val="2"/>
        </w:numPr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RELATÓRIO</w:t>
      </w:r>
    </w:p>
    <w:p w:rsidR="0075252E" w:rsidRPr="0075252E" w:rsidRDefault="0075252E" w:rsidP="0075252E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  <w:sz w:val="22"/>
          <w:szCs w:val="22"/>
        </w:rPr>
      </w:pPr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 xml:space="preserve">O Projeto de Lei nº 2.084/2026, de iniciativa do Poder Executivo Municipal, visa autorizar a contratação temporária de 01 (um) artesão, com carga horária de 20 horas semanais e remuneração mensal de R$ </w:t>
      </w:r>
      <w:proofErr w:type="gramStart"/>
      <w:r w:rsidRPr="0075252E">
        <w:rPr>
          <w:rFonts w:ascii="Arial" w:hAnsi="Arial" w:cs="Arial"/>
          <w:sz w:val="22"/>
          <w:szCs w:val="22"/>
        </w:rPr>
        <w:t>1.974,32 .</w:t>
      </w:r>
      <w:proofErr w:type="gramEnd"/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 xml:space="preserve">A contratação terá prazo determinado de até 10 meses, podendo ser prorrogada, com o objetivo de atender necessidade temporária, especialmente para atuação em oficinas terapêuticas no âmbito da saúde mental do </w:t>
      </w:r>
      <w:proofErr w:type="gramStart"/>
      <w:r w:rsidRPr="0075252E">
        <w:rPr>
          <w:rFonts w:ascii="Arial" w:hAnsi="Arial" w:cs="Arial"/>
          <w:sz w:val="22"/>
          <w:szCs w:val="22"/>
        </w:rPr>
        <w:t>Município .</w:t>
      </w:r>
      <w:proofErr w:type="gramEnd"/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As despesas decorrentes serão suportadas por dotações orçamentárias próprias.</w:t>
      </w:r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A proposição foi encaminhada a esta Comissão para análise quanto aos aspectos econômicos, financeiros e orçamentários, nos termos do Regimento Interno.</w:t>
      </w:r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É o relatório.</w:t>
      </w:r>
    </w:p>
    <w:p w:rsidR="0075252E" w:rsidRPr="0075252E" w:rsidRDefault="0075252E" w:rsidP="0075252E">
      <w:pPr>
        <w:pStyle w:val="Standard"/>
        <w:jc w:val="both"/>
        <w:rPr>
          <w:rFonts w:ascii="Arial" w:hAnsi="Arial" w:cs="Arial"/>
          <w:sz w:val="22"/>
          <w:szCs w:val="22"/>
          <w:lang w:eastAsia="ar-SA"/>
        </w:rPr>
      </w:pPr>
    </w:p>
    <w:p w:rsidR="0075252E" w:rsidRPr="0075252E" w:rsidRDefault="0075252E" w:rsidP="0075252E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FUNDAMENTAÇÃO JURÍDICA</w:t>
      </w:r>
    </w:p>
    <w:p w:rsidR="0075252E" w:rsidRPr="0075252E" w:rsidRDefault="0075252E" w:rsidP="0075252E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5252E">
        <w:rPr>
          <w:rFonts w:ascii="Arial" w:hAnsi="Arial" w:cs="Arial"/>
          <w:sz w:val="22"/>
          <w:szCs w:val="22"/>
          <w:shd w:val="clear" w:color="auto" w:fill="FFFFFF"/>
        </w:rPr>
        <w:t>O projeto encontra respaldo no art. 30, inciso I, da Constituição Federal, que assegura ao Município competência para legislar sobre assuntos de interesse local.</w:t>
      </w:r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5252E">
        <w:rPr>
          <w:rFonts w:ascii="Arial" w:hAnsi="Arial" w:cs="Arial"/>
          <w:sz w:val="22"/>
          <w:szCs w:val="22"/>
          <w:shd w:val="clear" w:color="auto" w:fill="FFFFFF"/>
        </w:rPr>
        <w:t>A iniciativa é legítima, nos termos do art. 61, §1º, inciso II, alínea “c”, da Constituição Federal, aplicado por simetria, por tratar da organização administrativa e contratação de pessoal pelo Poder Executivo.</w:t>
      </w:r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5252E">
        <w:rPr>
          <w:rFonts w:ascii="Arial" w:hAnsi="Arial" w:cs="Arial"/>
          <w:sz w:val="22"/>
          <w:szCs w:val="22"/>
          <w:shd w:val="clear" w:color="auto" w:fill="FFFFFF"/>
        </w:rPr>
        <w:t>A contratação temporária está amparada no art. 37, inciso IX, da Constituição Federal, que autoriza a admissão por tempo determinado para atender necessidade temporária de excepcional interesse público.</w:t>
      </w:r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bookmarkStart w:id="3" w:name="_GoBack"/>
      <w:bookmarkEnd w:id="3"/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75252E">
        <w:rPr>
          <w:rFonts w:ascii="Arial" w:hAnsi="Arial" w:cs="Arial"/>
          <w:sz w:val="22"/>
          <w:szCs w:val="22"/>
          <w:shd w:val="clear" w:color="auto" w:fill="FFFFFF"/>
        </w:rPr>
        <w:t>No caso, o projeto estabelece prazo determinado, função definida e justificativa de interesse público, atendendo aos requisitos constitucionais.</w:t>
      </w:r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 xml:space="preserve">Assim, considerando os fundamentos legais e constitucionais, temos que </w:t>
      </w:r>
      <w:r w:rsidRPr="0075252E">
        <w:rPr>
          <w:rFonts w:ascii="Arial" w:hAnsi="Arial" w:cs="Arial"/>
          <w:sz w:val="22"/>
          <w:szCs w:val="22"/>
        </w:rPr>
        <w:t>o projeto de lei nº 2.084</w:t>
      </w:r>
      <w:r w:rsidRPr="0075252E">
        <w:rPr>
          <w:rFonts w:ascii="Arial" w:hAnsi="Arial" w:cs="Arial"/>
          <w:sz w:val="22"/>
          <w:szCs w:val="22"/>
        </w:rPr>
        <w:t>/2026 encontra-se apto a ser votado pelo Plenário, o mérito deverá ser analisado pelos vereadores, em votação em plenário, conforme disciplina o Regimento Interno da Câmara Municipal.</w:t>
      </w:r>
    </w:p>
    <w:p w:rsidR="0075252E" w:rsidRPr="0075252E" w:rsidRDefault="0075252E" w:rsidP="0075252E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75252E" w:rsidRPr="0075252E" w:rsidRDefault="0075252E" w:rsidP="0075252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5252E">
        <w:rPr>
          <w:rFonts w:ascii="Arial" w:hAnsi="Arial" w:cs="Arial"/>
          <w:b/>
          <w:sz w:val="22"/>
          <w:szCs w:val="22"/>
        </w:rPr>
        <w:t>CONCLUSÃO</w:t>
      </w:r>
    </w:p>
    <w:p w:rsidR="0075252E" w:rsidRPr="0075252E" w:rsidRDefault="0075252E" w:rsidP="0075252E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75252E" w:rsidRPr="0075252E" w:rsidRDefault="0075252E" w:rsidP="0075252E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lastRenderedPageBreak/>
        <w:t>Os membros desta Comissão, após analisarem amplamente o referido Projeto, exaram parecer no sentido de ser possível a discussão e votação pelo Plenário, pois atendem aos requisitos legais.</w:t>
      </w:r>
    </w:p>
    <w:p w:rsidR="0075252E" w:rsidRPr="0075252E" w:rsidRDefault="0075252E" w:rsidP="0075252E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75252E" w:rsidRPr="0075252E" w:rsidRDefault="0075252E" w:rsidP="0075252E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75252E">
        <w:rPr>
          <w:rFonts w:ascii="Arial" w:hAnsi="Arial" w:cs="Arial"/>
          <w:sz w:val="22"/>
          <w:szCs w:val="22"/>
        </w:rPr>
        <w:t>Iedo</w:t>
      </w:r>
      <w:proofErr w:type="spellEnd"/>
      <w:r w:rsidRPr="0075252E">
        <w:rPr>
          <w:rFonts w:ascii="Arial" w:hAnsi="Arial" w:cs="Arial"/>
          <w:sz w:val="22"/>
          <w:szCs w:val="22"/>
        </w:rPr>
        <w:t xml:space="preserve"> Francisco da Silva, 24 de março de 2026.</w:t>
      </w:r>
    </w:p>
    <w:p w:rsidR="0075252E" w:rsidRPr="0075252E" w:rsidRDefault="0075252E" w:rsidP="0075252E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75252E" w:rsidRPr="0075252E" w:rsidRDefault="0075252E" w:rsidP="0075252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____________________________________________</w:t>
      </w:r>
    </w:p>
    <w:p w:rsidR="0075252E" w:rsidRPr="0075252E" w:rsidRDefault="0075252E" w:rsidP="0075252E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5252E">
        <w:rPr>
          <w:rFonts w:ascii="Arial" w:hAnsi="Arial" w:cs="Arial"/>
          <w:b/>
          <w:bCs/>
          <w:sz w:val="22"/>
          <w:szCs w:val="22"/>
        </w:rPr>
        <w:t>ANTONIO LOVATTO POSSEBON- PSB</w:t>
      </w:r>
    </w:p>
    <w:p w:rsidR="0075252E" w:rsidRPr="0075252E" w:rsidRDefault="0075252E" w:rsidP="0075252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Presidente da Comissão de Constituição,</w:t>
      </w:r>
    </w:p>
    <w:p w:rsidR="0075252E" w:rsidRPr="0075252E" w:rsidRDefault="0075252E" w:rsidP="0075252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Justiça e Redação final</w:t>
      </w:r>
    </w:p>
    <w:p w:rsidR="0075252E" w:rsidRPr="0075252E" w:rsidRDefault="0075252E" w:rsidP="0075252E">
      <w:pPr>
        <w:pStyle w:val="Standard"/>
        <w:spacing w:line="276" w:lineRule="auto"/>
        <w:rPr>
          <w:rFonts w:ascii="Arial" w:hAnsi="Arial" w:cs="Arial"/>
          <w:sz w:val="22"/>
          <w:szCs w:val="22"/>
        </w:rPr>
      </w:pPr>
    </w:p>
    <w:p w:rsidR="0075252E" w:rsidRPr="0075252E" w:rsidRDefault="0075252E" w:rsidP="0075252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 xml:space="preserve">_______________________________                    </w:t>
      </w:r>
    </w:p>
    <w:p w:rsidR="0075252E" w:rsidRPr="0075252E" w:rsidRDefault="0075252E" w:rsidP="0075252E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5252E">
        <w:rPr>
          <w:rFonts w:ascii="Arial" w:hAnsi="Arial" w:cs="Arial"/>
          <w:b/>
          <w:bCs/>
          <w:sz w:val="22"/>
          <w:szCs w:val="22"/>
        </w:rPr>
        <w:t>OLAVO DA ROSA- PT</w:t>
      </w:r>
    </w:p>
    <w:p w:rsidR="0075252E" w:rsidRPr="0075252E" w:rsidRDefault="0075252E" w:rsidP="0075252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Vice-Presidente</w:t>
      </w:r>
    </w:p>
    <w:p w:rsidR="0075252E" w:rsidRPr="0075252E" w:rsidRDefault="0075252E" w:rsidP="0075252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75252E" w:rsidRPr="0075252E" w:rsidRDefault="0075252E" w:rsidP="0075252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sz w:val="22"/>
          <w:szCs w:val="22"/>
        </w:rPr>
        <w:t>_____________________________</w:t>
      </w:r>
    </w:p>
    <w:p w:rsidR="0075252E" w:rsidRPr="0075252E" w:rsidRDefault="0075252E" w:rsidP="0075252E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5252E">
        <w:rPr>
          <w:rFonts w:ascii="Arial" w:hAnsi="Arial" w:cs="Arial"/>
          <w:b/>
          <w:bCs/>
          <w:sz w:val="22"/>
          <w:szCs w:val="22"/>
        </w:rPr>
        <w:t>JANAINA FREESE- PP</w:t>
      </w:r>
    </w:p>
    <w:p w:rsidR="0075252E" w:rsidRPr="0075252E" w:rsidRDefault="0075252E" w:rsidP="0075252E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5252E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74A975" wp14:editId="4895CBEA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5252E" w:rsidRDefault="0075252E" w:rsidP="0075252E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75252E" w:rsidRDefault="0075252E" w:rsidP="0075252E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252E">
        <w:rPr>
          <w:rFonts w:ascii="Arial" w:hAnsi="Arial" w:cs="Arial"/>
          <w:noProof/>
          <w:sz w:val="22"/>
          <w:szCs w:val="22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BCA4C1" wp14:editId="2109444D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75252E" w:rsidRDefault="0075252E" w:rsidP="0075252E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75252E" w:rsidRDefault="0075252E" w:rsidP="0075252E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252E">
        <w:rPr>
          <w:rFonts w:ascii="Arial" w:hAnsi="Arial" w:cs="Arial"/>
          <w:sz w:val="22"/>
          <w:szCs w:val="22"/>
        </w:rPr>
        <w:t>Membro</w:t>
      </w:r>
    </w:p>
    <w:p w:rsidR="0075252E" w:rsidRPr="0075252E" w:rsidRDefault="0075252E" w:rsidP="0075252E"/>
    <w:p w:rsidR="008714DC" w:rsidRPr="0075252E" w:rsidRDefault="008714DC"/>
    <w:sectPr w:rsidR="008714DC" w:rsidRPr="0075252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44D0A"/>
    <w:multiLevelType w:val="multilevel"/>
    <w:tmpl w:val="6D5604EA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6E3D5D4A"/>
    <w:multiLevelType w:val="multilevel"/>
    <w:tmpl w:val="401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2E"/>
    <w:rsid w:val="0075252E"/>
    <w:rsid w:val="0087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2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5252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75252E"/>
    <w:pPr>
      <w:ind w:left="720"/>
    </w:pPr>
  </w:style>
  <w:style w:type="paragraph" w:customStyle="1" w:styleId="Framecontents">
    <w:name w:val="Frame contents"/>
    <w:basedOn w:val="Standard"/>
    <w:rsid w:val="0075252E"/>
  </w:style>
  <w:style w:type="numbering" w:customStyle="1" w:styleId="WWNum1">
    <w:name w:val="WWNum1"/>
    <w:basedOn w:val="Semlista"/>
    <w:rsid w:val="0075252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52E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75252E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75252E"/>
    <w:pPr>
      <w:ind w:left="720"/>
    </w:pPr>
  </w:style>
  <w:style w:type="paragraph" w:customStyle="1" w:styleId="Framecontents">
    <w:name w:val="Frame contents"/>
    <w:basedOn w:val="Standard"/>
    <w:rsid w:val="0075252E"/>
  </w:style>
  <w:style w:type="numbering" w:customStyle="1" w:styleId="WWNum1">
    <w:name w:val="WWNum1"/>
    <w:basedOn w:val="Semlista"/>
    <w:rsid w:val="0075252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2026-03-23T22:25:00Z</dcterms:created>
  <dcterms:modified xsi:type="dcterms:W3CDTF">2026-03-23T22:29:00Z</dcterms:modified>
</cp:coreProperties>
</file>