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D9" w:rsidRDefault="007950D9" w:rsidP="007950D9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7950D9" w:rsidRDefault="007950D9" w:rsidP="007950D9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7950D9" w:rsidRDefault="007950D9" w:rsidP="007950D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7950D9" w:rsidRPr="007950D9" w:rsidRDefault="007950D9" w:rsidP="007950D9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7950D9">
        <w:rPr>
          <w:rFonts w:ascii="Arial" w:hAnsi="Arial" w:cs="Arial"/>
          <w:b/>
          <w:bCs/>
          <w:sz w:val="22"/>
          <w:szCs w:val="22"/>
        </w:rPr>
        <w:t xml:space="preserve">Projeto de Resolução nº 001/2026, de origem do Poder legislativo, que </w:t>
      </w:r>
      <w:r w:rsidRPr="007950D9">
        <w:rPr>
          <w:rFonts w:ascii="Arial" w:hAnsi="Arial" w:cs="Arial"/>
          <w:bCs/>
          <w:sz w:val="22"/>
          <w:szCs w:val="22"/>
        </w:rPr>
        <w:t>Dispõe sobre o reajuste das diárias dos vereadores e servidores do Poder Legislativo do Município de Lagoa Bonita do Sul/RS.</w:t>
      </w:r>
    </w:p>
    <w:p w:rsidR="007950D9" w:rsidRPr="007950D9" w:rsidRDefault="007950D9" w:rsidP="007950D9">
      <w:pPr>
        <w:pStyle w:val="Standard"/>
        <w:jc w:val="both"/>
      </w:pPr>
    </w:p>
    <w:p w:rsidR="007950D9" w:rsidRDefault="007950D9" w:rsidP="007950D9">
      <w:pPr>
        <w:pStyle w:val="Standard"/>
        <w:jc w:val="both"/>
        <w:rPr>
          <w:sz w:val="22"/>
          <w:szCs w:val="22"/>
        </w:rPr>
      </w:pPr>
    </w:p>
    <w:p w:rsidR="007950D9" w:rsidRDefault="007950D9" w:rsidP="007950D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7950D9" w:rsidRDefault="007950D9" w:rsidP="007950D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7950D9" w:rsidRDefault="007950D9" w:rsidP="007950D9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RELATÓRIO</w:t>
      </w:r>
      <w:bookmarkStart w:id="0" w:name="_GoBack"/>
      <w:bookmarkEnd w:id="0"/>
    </w:p>
    <w:p w:rsidR="007950D9" w:rsidRDefault="007950D9" w:rsidP="007950D9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7950D9" w:rsidRPr="007950D9" w:rsidRDefault="007950D9" w:rsidP="007950D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950D9">
        <w:rPr>
          <w:rFonts w:ascii="Arial" w:hAnsi="Arial" w:cs="Arial"/>
          <w:sz w:val="22"/>
          <w:szCs w:val="22"/>
        </w:rPr>
        <w:t>O Projeto de Resolução nº 001/2026, apresentado pela Mesa Diretora da Câmara Municipal, propõe a atualização dos valores das diárias pagas aos vereadores e servidores do Poder Legislativo Municipal.</w:t>
      </w:r>
    </w:p>
    <w:p w:rsidR="007950D9" w:rsidRPr="007950D9" w:rsidRDefault="007950D9" w:rsidP="007950D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7950D9" w:rsidRPr="007950D9" w:rsidRDefault="007950D9" w:rsidP="007950D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50D9">
        <w:rPr>
          <w:rFonts w:ascii="Arial" w:hAnsi="Arial" w:cs="Arial"/>
          <w:sz w:val="22"/>
          <w:szCs w:val="22"/>
        </w:rPr>
        <w:t xml:space="preserve">A atualização ocorre mediante aplicação do índice inflacionário IPCA acumulado entre junho de 2023 e fevereiro de 2026, no percentual de </w:t>
      </w:r>
      <w:r w:rsidRPr="007950D9">
        <w:rPr>
          <w:rFonts w:ascii="Arial" w:hAnsi="Arial" w:cs="Arial"/>
          <w:b/>
          <w:bCs/>
          <w:sz w:val="22"/>
          <w:szCs w:val="22"/>
        </w:rPr>
        <w:t>12,22%</w:t>
      </w:r>
      <w:r w:rsidRPr="007950D9">
        <w:rPr>
          <w:rFonts w:ascii="Arial" w:hAnsi="Arial" w:cs="Arial"/>
          <w:sz w:val="22"/>
          <w:szCs w:val="22"/>
        </w:rPr>
        <w:t xml:space="preserve">, conforme tabela constante no Anexo I da proposição. </w:t>
      </w:r>
    </w:p>
    <w:p w:rsidR="007950D9" w:rsidRPr="007950D9" w:rsidRDefault="007950D9" w:rsidP="007950D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950D9" w:rsidRPr="007950D9" w:rsidRDefault="007950D9" w:rsidP="007950D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50D9">
        <w:rPr>
          <w:rFonts w:ascii="Arial" w:hAnsi="Arial" w:cs="Arial"/>
          <w:sz w:val="22"/>
          <w:szCs w:val="22"/>
        </w:rPr>
        <w:t xml:space="preserve">Cabe a esta Comissão analisar os aspectos </w:t>
      </w:r>
      <w:r w:rsidRPr="007950D9">
        <w:rPr>
          <w:rFonts w:ascii="Arial" w:hAnsi="Arial" w:cs="Arial"/>
          <w:b/>
          <w:bCs/>
          <w:sz w:val="22"/>
          <w:szCs w:val="22"/>
        </w:rPr>
        <w:t>financeiros e orçamentários</w:t>
      </w:r>
      <w:r w:rsidRPr="007950D9">
        <w:rPr>
          <w:rFonts w:ascii="Arial" w:hAnsi="Arial" w:cs="Arial"/>
          <w:sz w:val="22"/>
          <w:szCs w:val="22"/>
        </w:rPr>
        <w:t xml:space="preserve"> da matéria.</w:t>
      </w:r>
    </w:p>
    <w:p w:rsidR="007950D9" w:rsidRPr="007950D9" w:rsidRDefault="007950D9" w:rsidP="007950D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950D9" w:rsidRPr="007950D9" w:rsidRDefault="007950D9" w:rsidP="007950D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950D9" w:rsidRPr="007950D9" w:rsidRDefault="007950D9" w:rsidP="007950D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950D9">
        <w:rPr>
          <w:rFonts w:ascii="Arial" w:hAnsi="Arial" w:cs="Arial"/>
          <w:sz w:val="22"/>
          <w:szCs w:val="22"/>
        </w:rPr>
        <w:t>É o relatório.</w:t>
      </w:r>
    </w:p>
    <w:p w:rsidR="007950D9" w:rsidRDefault="007950D9" w:rsidP="007950D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950D9" w:rsidRDefault="007950D9" w:rsidP="007950D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JURÍDICA</w:t>
      </w:r>
    </w:p>
    <w:p w:rsidR="007950D9" w:rsidRDefault="007950D9" w:rsidP="007950D9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7950D9" w:rsidRPr="007950D9" w:rsidRDefault="007950D9" w:rsidP="007950D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950D9" w:rsidRPr="007950D9" w:rsidRDefault="007950D9" w:rsidP="007950D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950D9">
        <w:rPr>
          <w:rFonts w:ascii="Arial" w:hAnsi="Arial" w:cs="Arial"/>
          <w:sz w:val="22"/>
          <w:szCs w:val="22"/>
        </w:rPr>
        <w:tab/>
      </w:r>
      <w:r w:rsidRPr="007950D9">
        <w:rPr>
          <w:rFonts w:ascii="Arial" w:hAnsi="Arial" w:cs="Arial"/>
          <w:sz w:val="22"/>
          <w:szCs w:val="22"/>
        </w:rPr>
        <w:tab/>
      </w:r>
      <w:r w:rsidRPr="007950D9">
        <w:rPr>
          <w:rFonts w:ascii="Arial" w:hAnsi="Arial" w:cs="Arial"/>
          <w:sz w:val="22"/>
          <w:szCs w:val="22"/>
        </w:rPr>
        <w:t>A proposição tem por finalidade recompor o valor das diárias frente à inflação do período, garantindo que vereadores e servidores possam desempenhar atividades institucionais fora do Município sem prejuízo financeiro.</w:t>
      </w:r>
    </w:p>
    <w:p w:rsidR="007950D9" w:rsidRPr="007950D9" w:rsidRDefault="007950D9" w:rsidP="007950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950D9" w:rsidRPr="007950D9" w:rsidRDefault="007950D9" w:rsidP="007950D9">
      <w:pPr>
        <w:pStyle w:val="Standard"/>
        <w:spacing w:line="276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7950D9">
        <w:rPr>
          <w:rFonts w:ascii="Arial" w:hAnsi="Arial" w:cs="Arial"/>
          <w:sz w:val="22"/>
          <w:szCs w:val="22"/>
        </w:rPr>
        <w:t xml:space="preserve">Importante destacar que o projeto não cria nova despesa, mas apenas promove </w:t>
      </w:r>
      <w:r w:rsidRPr="007950D9">
        <w:rPr>
          <w:rFonts w:ascii="Arial" w:hAnsi="Arial" w:cs="Arial"/>
          <w:bCs/>
          <w:sz w:val="22"/>
          <w:szCs w:val="22"/>
        </w:rPr>
        <w:t>atualização monetária de valores já previstos na legislação vigente</w:t>
      </w:r>
      <w:r w:rsidRPr="007950D9">
        <w:rPr>
          <w:rFonts w:ascii="Arial" w:hAnsi="Arial" w:cs="Arial"/>
          <w:sz w:val="22"/>
          <w:szCs w:val="22"/>
        </w:rPr>
        <w:t>, tratando-se de mera recomposição inflacionária.</w:t>
      </w:r>
    </w:p>
    <w:p w:rsidR="007950D9" w:rsidRPr="007950D9" w:rsidRDefault="007950D9" w:rsidP="007950D9">
      <w:pPr>
        <w:pStyle w:val="Standard"/>
        <w:spacing w:line="276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7950D9">
        <w:rPr>
          <w:rFonts w:ascii="Arial" w:hAnsi="Arial" w:cs="Arial"/>
          <w:sz w:val="22"/>
          <w:szCs w:val="22"/>
        </w:rPr>
        <w:t xml:space="preserve">Além disso, o próprio projeto estabelece que as despesas decorrentes </w:t>
      </w:r>
      <w:proofErr w:type="gramStart"/>
      <w:r w:rsidRPr="007950D9">
        <w:rPr>
          <w:rFonts w:ascii="Arial" w:hAnsi="Arial" w:cs="Arial"/>
          <w:sz w:val="22"/>
          <w:szCs w:val="22"/>
        </w:rPr>
        <w:t>correrão</w:t>
      </w:r>
      <w:proofErr w:type="gramEnd"/>
      <w:r w:rsidRPr="007950D9">
        <w:rPr>
          <w:rFonts w:ascii="Arial" w:hAnsi="Arial" w:cs="Arial"/>
          <w:sz w:val="22"/>
          <w:szCs w:val="22"/>
        </w:rPr>
        <w:t xml:space="preserve"> por conta das dotações orçamentárias próprias do Poder Legislativo, conforme disposto no </w:t>
      </w:r>
      <w:r w:rsidRPr="007950D9">
        <w:rPr>
          <w:rFonts w:ascii="Arial" w:hAnsi="Arial" w:cs="Arial"/>
          <w:bCs/>
          <w:sz w:val="22"/>
          <w:szCs w:val="22"/>
        </w:rPr>
        <w:t>art. 4º da proposição</w:t>
      </w:r>
      <w:r w:rsidRPr="007950D9">
        <w:rPr>
          <w:rFonts w:ascii="Arial" w:hAnsi="Arial" w:cs="Arial"/>
          <w:sz w:val="22"/>
          <w:szCs w:val="22"/>
        </w:rPr>
        <w:t xml:space="preserve">, observando-se o disposto no </w:t>
      </w:r>
      <w:r w:rsidRPr="007950D9">
        <w:rPr>
          <w:rFonts w:ascii="Arial" w:hAnsi="Arial" w:cs="Arial"/>
          <w:bCs/>
          <w:sz w:val="22"/>
          <w:szCs w:val="22"/>
        </w:rPr>
        <w:t>art. 16 da Lei Complementar nº 101/2000 (Lei de Responsabilidade Fiscal)</w:t>
      </w:r>
      <w:r w:rsidRPr="007950D9">
        <w:rPr>
          <w:rFonts w:ascii="Arial" w:hAnsi="Arial" w:cs="Arial"/>
          <w:sz w:val="22"/>
          <w:szCs w:val="22"/>
        </w:rPr>
        <w:t>, que determina que a criação, expansão ou aperfeiçoamento de ação governamental que acarrete aumento de despesa deve estar acompanhada de adequação orçamentária e financeira.</w:t>
      </w:r>
    </w:p>
    <w:p w:rsidR="007950D9" w:rsidRPr="007950D9" w:rsidRDefault="007950D9" w:rsidP="007950D9">
      <w:pPr>
        <w:pStyle w:val="Standard"/>
        <w:spacing w:line="276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7950D9">
        <w:rPr>
          <w:rFonts w:ascii="Arial" w:hAnsi="Arial" w:cs="Arial"/>
          <w:sz w:val="22"/>
          <w:szCs w:val="22"/>
        </w:rPr>
        <w:t xml:space="preserve">No caso em análise, a medida encontra respaldo também no </w:t>
      </w:r>
      <w:r w:rsidRPr="007950D9">
        <w:rPr>
          <w:rFonts w:ascii="Arial" w:hAnsi="Arial" w:cs="Arial"/>
          <w:bCs/>
          <w:sz w:val="22"/>
          <w:szCs w:val="22"/>
        </w:rPr>
        <w:t>art. 17, §1º, da Lei Complementar nº 101/2000</w:t>
      </w:r>
      <w:r w:rsidRPr="007950D9">
        <w:rPr>
          <w:rFonts w:ascii="Arial" w:hAnsi="Arial" w:cs="Arial"/>
          <w:sz w:val="22"/>
          <w:szCs w:val="22"/>
        </w:rPr>
        <w:t>, uma vez que não se trata de criação de despesa continuada, mas de simples atualização monetária de valores já existentes.</w:t>
      </w:r>
    </w:p>
    <w:p w:rsidR="007950D9" w:rsidRPr="007950D9" w:rsidRDefault="007950D9" w:rsidP="007950D9">
      <w:pPr>
        <w:pStyle w:val="Standard"/>
        <w:spacing w:line="276" w:lineRule="auto"/>
        <w:ind w:firstLine="1416"/>
        <w:jc w:val="both"/>
        <w:rPr>
          <w:rFonts w:ascii="Arial" w:hAnsi="Arial" w:cs="Arial"/>
          <w:sz w:val="22"/>
          <w:szCs w:val="22"/>
        </w:rPr>
      </w:pPr>
      <w:r w:rsidRPr="007950D9">
        <w:rPr>
          <w:rFonts w:ascii="Arial" w:hAnsi="Arial" w:cs="Arial"/>
          <w:sz w:val="22"/>
          <w:szCs w:val="22"/>
        </w:rPr>
        <w:t xml:space="preserve">Dessa forma, a medida mostra-se </w:t>
      </w:r>
      <w:r w:rsidRPr="007950D9">
        <w:rPr>
          <w:rFonts w:ascii="Arial" w:hAnsi="Arial" w:cs="Arial"/>
          <w:bCs/>
          <w:sz w:val="22"/>
          <w:szCs w:val="22"/>
        </w:rPr>
        <w:t>compatível com o orçamento da Câmara Municipal</w:t>
      </w:r>
      <w:r w:rsidRPr="007950D9">
        <w:rPr>
          <w:rFonts w:ascii="Arial" w:hAnsi="Arial" w:cs="Arial"/>
          <w:sz w:val="22"/>
          <w:szCs w:val="22"/>
        </w:rPr>
        <w:t>, não representando impacto financeiro significativo ou incompatível com a execução orçamentária, atendendo aos princípios da responsabilidade fiscal e da boa gestão dos recursos públicos.</w:t>
      </w:r>
    </w:p>
    <w:p w:rsidR="007950D9" w:rsidRPr="007950D9" w:rsidRDefault="007950D9" w:rsidP="007950D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950D9" w:rsidRDefault="007950D9" w:rsidP="007950D9">
      <w:pPr>
        <w:pStyle w:val="Standard"/>
        <w:spacing w:line="276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Assim, considerando os fundamentos legais e constitucionais, temos que o projeto de </w:t>
      </w:r>
      <w:r>
        <w:rPr>
          <w:rFonts w:ascii="Arial" w:hAnsi="Arial" w:cs="Arial"/>
          <w:sz w:val="22"/>
          <w:szCs w:val="22"/>
        </w:rPr>
        <w:t>Resolução nª 001/2026</w:t>
      </w:r>
      <w:r>
        <w:rPr>
          <w:rFonts w:ascii="Arial" w:hAnsi="Arial" w:cs="Arial"/>
          <w:sz w:val="22"/>
          <w:szCs w:val="22"/>
        </w:rPr>
        <w:t xml:space="preserve"> encontra-se apto a ser votado pelo Plenário, conforme disciplina </w:t>
      </w:r>
      <w:proofErr w:type="gramStart"/>
      <w:r>
        <w:rPr>
          <w:rFonts w:ascii="Arial" w:hAnsi="Arial" w:cs="Arial"/>
          <w:sz w:val="22"/>
          <w:szCs w:val="22"/>
        </w:rPr>
        <w:t>o</w:t>
      </w:r>
      <w:proofErr w:type="gramEnd"/>
      <w:r>
        <w:rPr>
          <w:rFonts w:ascii="Arial" w:hAnsi="Arial" w:cs="Arial"/>
          <w:sz w:val="22"/>
          <w:szCs w:val="22"/>
        </w:rPr>
        <w:t xml:space="preserve"> Regimento Interno da Câmara Municipal.</w:t>
      </w:r>
    </w:p>
    <w:p w:rsidR="007950D9" w:rsidRDefault="007950D9" w:rsidP="007950D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950D9" w:rsidRDefault="007950D9" w:rsidP="007950D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7950D9" w:rsidRDefault="007950D9" w:rsidP="007950D9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7950D9" w:rsidRDefault="007950D9" w:rsidP="007950D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7950D9" w:rsidRDefault="007950D9" w:rsidP="007950D9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7950D9" w:rsidRDefault="007950D9" w:rsidP="007950D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7950D9" w:rsidRDefault="007950D9" w:rsidP="007950D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7950D9" w:rsidRDefault="007950D9" w:rsidP="007950D9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</w:t>
      </w:r>
      <w:r>
        <w:rPr>
          <w:rFonts w:ascii="Arial" w:hAnsi="Arial" w:cs="Arial"/>
          <w:sz w:val="22"/>
          <w:szCs w:val="22"/>
        </w:rPr>
        <w:t xml:space="preserve">nário </w:t>
      </w:r>
      <w:proofErr w:type="spellStart"/>
      <w:r>
        <w:rPr>
          <w:rFonts w:ascii="Arial" w:hAnsi="Arial" w:cs="Arial"/>
          <w:sz w:val="22"/>
          <w:szCs w:val="22"/>
        </w:rPr>
        <w:t>Iedo</w:t>
      </w:r>
      <w:proofErr w:type="spellEnd"/>
      <w:r>
        <w:rPr>
          <w:rFonts w:ascii="Arial" w:hAnsi="Arial" w:cs="Arial"/>
          <w:sz w:val="22"/>
          <w:szCs w:val="22"/>
        </w:rPr>
        <w:t xml:space="preserve"> Francisco da Silva, 17 de março de 2026.</w:t>
      </w:r>
    </w:p>
    <w:p w:rsidR="007950D9" w:rsidRDefault="007950D9" w:rsidP="007950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950D9" w:rsidRDefault="007950D9" w:rsidP="007950D9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7950D9" w:rsidRDefault="007950D9" w:rsidP="007950D9">
      <w:pPr>
        <w:pStyle w:val="Standard"/>
        <w:spacing w:line="276" w:lineRule="auto"/>
        <w:jc w:val="center"/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>_______________________</w:t>
      </w:r>
    </w:p>
    <w:p w:rsidR="007950D9" w:rsidRDefault="007950D9" w:rsidP="007950D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GILSEMAR HONNEF- PP</w:t>
      </w:r>
    </w:p>
    <w:p w:rsidR="007950D9" w:rsidRDefault="007950D9" w:rsidP="007950D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 da Comissão de Economia, Finanças e Orçamento.</w:t>
      </w:r>
    </w:p>
    <w:p w:rsidR="007950D9" w:rsidRDefault="007950D9" w:rsidP="007950D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7950D9" w:rsidRDefault="007950D9" w:rsidP="007950D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</w:t>
      </w:r>
    </w:p>
    <w:p w:rsidR="007950D9" w:rsidRDefault="007950D9" w:rsidP="007950D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CLAUDIOMIRO SEVERO- PL</w:t>
      </w:r>
    </w:p>
    <w:p w:rsidR="007950D9" w:rsidRDefault="007950D9" w:rsidP="007950D9">
      <w:pPr>
        <w:pStyle w:val="Standard"/>
        <w:spacing w:line="276" w:lineRule="auto"/>
        <w:jc w:val="center"/>
      </w:pPr>
      <w:r>
        <w:rPr>
          <w:rFonts w:ascii="Arial" w:hAnsi="Arial" w:cs="Arial"/>
          <w:b/>
          <w:sz w:val="20"/>
          <w:szCs w:val="20"/>
        </w:rPr>
        <w:t>Vice-Presidente</w:t>
      </w:r>
    </w:p>
    <w:p w:rsidR="007950D9" w:rsidRDefault="007950D9" w:rsidP="007950D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7950D9" w:rsidRDefault="007950D9" w:rsidP="007950D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_________________________         </w:t>
      </w:r>
    </w:p>
    <w:p w:rsidR="007950D9" w:rsidRDefault="007950D9" w:rsidP="007950D9">
      <w:pPr>
        <w:pStyle w:val="Standard"/>
        <w:spacing w:line="276" w:lineRule="auto"/>
        <w:jc w:val="center"/>
      </w:pPr>
      <w:r>
        <w:rPr>
          <w:rFonts w:ascii="Arial" w:hAnsi="Arial" w:cs="Arial"/>
          <w:b/>
          <w:sz w:val="20"/>
          <w:szCs w:val="20"/>
        </w:rPr>
        <w:t>VINICIUS ALFREDO NEU- PT</w:t>
      </w:r>
    </w:p>
    <w:p w:rsidR="007950D9" w:rsidRDefault="007950D9" w:rsidP="007950D9">
      <w:pPr>
        <w:pStyle w:val="Standard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Membro</w:t>
      </w:r>
    </w:p>
    <w:p w:rsidR="007950D9" w:rsidRDefault="007950D9" w:rsidP="007950D9">
      <w:pPr>
        <w:pStyle w:val="Standard"/>
        <w:jc w:val="center"/>
      </w:pPr>
    </w:p>
    <w:p w:rsidR="007950D9" w:rsidRDefault="007950D9" w:rsidP="007950D9">
      <w:pPr>
        <w:pStyle w:val="Standard"/>
        <w:jc w:val="center"/>
      </w:pPr>
    </w:p>
    <w:p w:rsidR="007950D9" w:rsidRDefault="007950D9" w:rsidP="007950D9">
      <w:pPr>
        <w:pStyle w:val="Standard"/>
      </w:pPr>
    </w:p>
    <w:p w:rsidR="007950D9" w:rsidRDefault="007950D9" w:rsidP="007950D9">
      <w:pPr>
        <w:pStyle w:val="Standard"/>
      </w:pPr>
    </w:p>
    <w:p w:rsidR="0048173C" w:rsidRDefault="0048173C"/>
    <w:sectPr w:rsidR="0048173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2191"/>
    <w:multiLevelType w:val="multilevel"/>
    <w:tmpl w:val="DA94E5F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D9"/>
    <w:rsid w:val="0048173C"/>
    <w:rsid w:val="007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950D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7950D9"/>
    <w:pPr>
      <w:ind w:left="720"/>
    </w:pPr>
  </w:style>
  <w:style w:type="numbering" w:customStyle="1" w:styleId="WWNum1">
    <w:name w:val="WWNum1"/>
    <w:basedOn w:val="Semlista"/>
    <w:rsid w:val="007950D9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7950D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950D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7950D9"/>
    <w:pPr>
      <w:ind w:left="720"/>
    </w:pPr>
  </w:style>
  <w:style w:type="numbering" w:customStyle="1" w:styleId="WWNum1">
    <w:name w:val="WWNum1"/>
    <w:basedOn w:val="Semlista"/>
    <w:rsid w:val="007950D9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7950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2026-03-17T14:14:00Z</dcterms:created>
  <dcterms:modified xsi:type="dcterms:W3CDTF">2026-03-17T14:20:00Z</dcterms:modified>
</cp:coreProperties>
</file>