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9B6" w:rsidRPr="000C681B" w:rsidRDefault="008349B6" w:rsidP="008349B6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0C681B">
        <w:rPr>
          <w:rFonts w:ascii="Arial" w:hAnsi="Arial" w:cs="Arial"/>
          <w:b/>
          <w:sz w:val="22"/>
          <w:szCs w:val="22"/>
        </w:rPr>
        <w:t xml:space="preserve">PARECER DA COMISSÃO DE ECONOMIA, FINANÇAS E </w:t>
      </w:r>
      <w:proofErr w:type="gramStart"/>
      <w:r w:rsidRPr="000C681B">
        <w:rPr>
          <w:rFonts w:ascii="Arial" w:hAnsi="Arial" w:cs="Arial"/>
          <w:b/>
          <w:sz w:val="22"/>
          <w:szCs w:val="22"/>
        </w:rPr>
        <w:t>ORÇAMENTO</w:t>
      </w:r>
      <w:proofErr w:type="gramEnd"/>
    </w:p>
    <w:p w:rsidR="008349B6" w:rsidRPr="000C681B" w:rsidRDefault="008349B6" w:rsidP="008349B6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:rsidR="008349B6" w:rsidRPr="008349B6" w:rsidRDefault="008349B6" w:rsidP="008349B6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Projeto de </w:t>
      </w:r>
      <w:r w:rsidRPr="008349B6">
        <w:rPr>
          <w:rFonts w:ascii="Arial" w:hAnsi="Arial" w:cs="Arial"/>
          <w:b/>
          <w:bCs/>
          <w:sz w:val="22"/>
          <w:szCs w:val="22"/>
        </w:rPr>
        <w:t xml:space="preserve">Lei nº 2.074/2026, de origem do Poder Executivo, que </w:t>
      </w:r>
      <w:r w:rsidRPr="008349B6">
        <w:rPr>
          <w:rFonts w:ascii="Arial" w:hAnsi="Arial" w:cs="Arial"/>
          <w:bCs/>
          <w:sz w:val="22"/>
          <w:szCs w:val="22"/>
        </w:rPr>
        <w:t>Autoriza o Executivo Municipal a incluir elemento de despesa na Lei Orçamentária Anual de 2026 e abrir Crédito Especial no montante de R$ 258.549,28 (duzentos e cinquenta e oito mil, quinhentos e quarenta e nove reais e vinte e oito centavos) e dá outras providências.</w:t>
      </w:r>
    </w:p>
    <w:p w:rsidR="008349B6" w:rsidRPr="000C681B" w:rsidRDefault="008349B6" w:rsidP="008349B6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0C681B">
        <w:rPr>
          <w:rFonts w:ascii="Arial" w:hAnsi="Arial" w:cs="Arial"/>
          <w:b/>
          <w:sz w:val="22"/>
          <w:szCs w:val="22"/>
        </w:rPr>
        <w:t>PARECER</w:t>
      </w:r>
    </w:p>
    <w:p w:rsidR="008349B6" w:rsidRPr="000C681B" w:rsidRDefault="008349B6" w:rsidP="008349B6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349B6" w:rsidRPr="000C681B" w:rsidRDefault="008349B6" w:rsidP="008349B6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349B6" w:rsidRPr="000C681B" w:rsidRDefault="008349B6" w:rsidP="008349B6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C681B">
        <w:rPr>
          <w:rFonts w:ascii="Arial" w:hAnsi="Arial" w:cs="Arial"/>
          <w:b/>
          <w:sz w:val="22"/>
          <w:szCs w:val="22"/>
        </w:rPr>
        <w:t>RELATÓRIO</w:t>
      </w:r>
    </w:p>
    <w:p w:rsidR="008349B6" w:rsidRPr="000C681B" w:rsidRDefault="008349B6" w:rsidP="008349B6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349B6" w:rsidRPr="000C681B" w:rsidRDefault="008349B6" w:rsidP="008349B6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8349B6">
        <w:rPr>
          <w:rFonts w:ascii="Arial" w:hAnsi="Arial" w:cs="Arial"/>
          <w:sz w:val="22"/>
          <w:szCs w:val="22"/>
        </w:rPr>
        <w:t>A presente abertura de crédito espe</w:t>
      </w:r>
      <w:bookmarkStart w:id="0" w:name="_GoBack"/>
      <w:bookmarkEnd w:id="0"/>
      <w:r w:rsidRPr="008349B6">
        <w:rPr>
          <w:rFonts w:ascii="Arial" w:hAnsi="Arial" w:cs="Arial"/>
          <w:sz w:val="22"/>
          <w:szCs w:val="22"/>
        </w:rPr>
        <w:t>cial tem por objetivo a reprogramação da sobra dos saldos financeiros dos recursos do Fundo Municipal da Saúde, apurados em 31/12/2025, os quais não foram utiliza</w:t>
      </w:r>
      <w:r>
        <w:rPr>
          <w:rFonts w:ascii="Arial" w:hAnsi="Arial" w:cs="Arial"/>
          <w:sz w:val="22"/>
          <w:szCs w:val="22"/>
        </w:rPr>
        <w:t>dos durante o exercício de 2025</w:t>
      </w:r>
      <w:r w:rsidRPr="000C681B">
        <w:rPr>
          <w:rFonts w:ascii="Arial" w:hAnsi="Arial" w:cs="Arial"/>
          <w:sz w:val="22"/>
          <w:szCs w:val="22"/>
        </w:rPr>
        <w:t>.</w:t>
      </w:r>
    </w:p>
    <w:p w:rsidR="008349B6" w:rsidRPr="000C681B" w:rsidRDefault="008349B6" w:rsidP="008349B6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349B6" w:rsidRPr="000C681B" w:rsidRDefault="008349B6" w:rsidP="008349B6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C681B">
        <w:rPr>
          <w:rFonts w:ascii="Arial" w:hAnsi="Arial" w:cs="Arial"/>
          <w:sz w:val="22"/>
          <w:szCs w:val="22"/>
        </w:rPr>
        <w:t>A matéria foi encaminhada a esta Comissão de Economia, Finanças e Orçamento para análise dos aspectos econômicos, financeiros e orçamentários.</w:t>
      </w:r>
    </w:p>
    <w:p w:rsidR="008349B6" w:rsidRPr="000C681B" w:rsidRDefault="008349B6" w:rsidP="008349B6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349B6" w:rsidRPr="000C681B" w:rsidRDefault="008349B6" w:rsidP="008349B6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C681B">
        <w:rPr>
          <w:rFonts w:ascii="Arial" w:hAnsi="Arial" w:cs="Arial"/>
          <w:sz w:val="22"/>
          <w:szCs w:val="22"/>
        </w:rPr>
        <w:t>É o relatório.</w:t>
      </w:r>
    </w:p>
    <w:p w:rsidR="008349B6" w:rsidRPr="000C681B" w:rsidRDefault="008349B6" w:rsidP="008349B6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349B6" w:rsidRPr="000C681B" w:rsidRDefault="008349B6" w:rsidP="008349B6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C681B">
        <w:rPr>
          <w:rFonts w:ascii="Arial" w:hAnsi="Arial" w:cs="Arial"/>
          <w:b/>
          <w:sz w:val="22"/>
          <w:szCs w:val="22"/>
        </w:rPr>
        <w:t>FUNDAMENTAÇÃO JURÍDICA</w:t>
      </w:r>
    </w:p>
    <w:p w:rsidR="008349B6" w:rsidRPr="000C681B" w:rsidRDefault="008349B6" w:rsidP="008349B6">
      <w:pPr>
        <w:pStyle w:val="Standard"/>
        <w:spacing w:line="276" w:lineRule="auto"/>
        <w:ind w:left="708"/>
        <w:jc w:val="both"/>
        <w:rPr>
          <w:rFonts w:ascii="Arial" w:hAnsi="Arial" w:cs="Arial"/>
          <w:sz w:val="22"/>
          <w:szCs w:val="22"/>
        </w:rPr>
      </w:pPr>
    </w:p>
    <w:p w:rsidR="008349B6" w:rsidRPr="000C681B" w:rsidRDefault="008349B6" w:rsidP="008349B6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349B6" w:rsidRPr="000C681B" w:rsidRDefault="008349B6" w:rsidP="008349B6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C681B">
        <w:rPr>
          <w:rFonts w:ascii="Arial" w:hAnsi="Arial" w:cs="Arial"/>
          <w:sz w:val="22"/>
          <w:szCs w:val="22"/>
        </w:rPr>
        <w:t>A Constituição Federal de 1988 nos termos do artigo 167, V, estabelece a vedação para abertura de crédito suplementar ou especial sem prévia autorização legislativa e, ainda, sem indicação dos recursos correspondentes.</w:t>
      </w:r>
    </w:p>
    <w:p w:rsidR="008349B6" w:rsidRPr="000C681B" w:rsidRDefault="008349B6" w:rsidP="008349B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349B6" w:rsidRPr="000C681B" w:rsidRDefault="008349B6" w:rsidP="008349B6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C681B">
        <w:rPr>
          <w:rFonts w:ascii="Arial" w:hAnsi="Arial" w:cs="Arial"/>
          <w:sz w:val="22"/>
          <w:szCs w:val="22"/>
        </w:rPr>
        <w:t xml:space="preserve">Conforme art. 94, inciso V da Lei Orgânica Municipal, é vedado </w:t>
      </w:r>
      <w:proofErr w:type="gramStart"/>
      <w:r w:rsidRPr="000C681B">
        <w:rPr>
          <w:rFonts w:ascii="Arial" w:hAnsi="Arial" w:cs="Arial"/>
          <w:sz w:val="22"/>
          <w:szCs w:val="22"/>
        </w:rPr>
        <w:t>a</w:t>
      </w:r>
      <w:proofErr w:type="gramEnd"/>
      <w:r w:rsidRPr="000C681B">
        <w:rPr>
          <w:rFonts w:ascii="Arial" w:hAnsi="Arial" w:cs="Arial"/>
          <w:sz w:val="22"/>
          <w:szCs w:val="22"/>
        </w:rPr>
        <w:t xml:space="preserve"> abertura de crédito suplementar ou especial, sem prévia autorização legislativa e sem indicação dos recursos correspondentes.</w:t>
      </w:r>
    </w:p>
    <w:p w:rsidR="008349B6" w:rsidRPr="000C681B" w:rsidRDefault="008349B6" w:rsidP="008349B6">
      <w:pPr>
        <w:spacing w:line="276" w:lineRule="auto"/>
        <w:ind w:left="708" w:firstLine="708"/>
        <w:jc w:val="both"/>
        <w:rPr>
          <w:rFonts w:ascii="Arial" w:hAnsi="Arial" w:cs="Arial"/>
          <w:sz w:val="22"/>
          <w:szCs w:val="22"/>
        </w:rPr>
      </w:pPr>
    </w:p>
    <w:p w:rsidR="008349B6" w:rsidRPr="000C681B" w:rsidRDefault="008349B6" w:rsidP="008349B6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C681B">
        <w:rPr>
          <w:rFonts w:ascii="Arial" w:hAnsi="Arial" w:cs="Arial"/>
          <w:sz w:val="22"/>
          <w:szCs w:val="22"/>
        </w:rPr>
        <w:t xml:space="preserve">Além disso, a abertura do crédito especial está de acordo com os artigos 41 e 42 da Lei nº. 4.320/64: </w:t>
      </w:r>
    </w:p>
    <w:p w:rsidR="008349B6" w:rsidRPr="000C681B" w:rsidRDefault="008349B6" w:rsidP="008349B6">
      <w:pPr>
        <w:ind w:left="2268"/>
        <w:jc w:val="both"/>
        <w:rPr>
          <w:rFonts w:ascii="Arial" w:hAnsi="Arial" w:cs="Arial"/>
          <w:sz w:val="22"/>
          <w:szCs w:val="22"/>
        </w:rPr>
      </w:pPr>
    </w:p>
    <w:p w:rsidR="008349B6" w:rsidRPr="000C681B" w:rsidRDefault="008349B6" w:rsidP="008349B6">
      <w:pPr>
        <w:ind w:left="2268"/>
        <w:jc w:val="both"/>
        <w:rPr>
          <w:rFonts w:ascii="Arial" w:hAnsi="Arial" w:cs="Arial"/>
          <w:sz w:val="22"/>
          <w:szCs w:val="22"/>
        </w:rPr>
      </w:pPr>
      <w:r w:rsidRPr="000C681B">
        <w:rPr>
          <w:rFonts w:ascii="Arial" w:hAnsi="Arial" w:cs="Arial"/>
          <w:sz w:val="22"/>
          <w:szCs w:val="22"/>
        </w:rPr>
        <w:t xml:space="preserve">Lei Federal nº. 4.320/64: </w:t>
      </w:r>
    </w:p>
    <w:p w:rsidR="008349B6" w:rsidRPr="000C681B" w:rsidRDefault="008349B6" w:rsidP="008349B6">
      <w:pPr>
        <w:ind w:left="2268"/>
        <w:jc w:val="both"/>
        <w:rPr>
          <w:rFonts w:ascii="Arial" w:hAnsi="Arial" w:cs="Arial"/>
          <w:sz w:val="22"/>
          <w:szCs w:val="22"/>
        </w:rPr>
      </w:pPr>
    </w:p>
    <w:p w:rsidR="008349B6" w:rsidRPr="000C681B" w:rsidRDefault="008349B6" w:rsidP="008349B6">
      <w:pPr>
        <w:ind w:left="2268"/>
        <w:jc w:val="both"/>
        <w:rPr>
          <w:rFonts w:ascii="Arial" w:hAnsi="Arial" w:cs="Arial"/>
          <w:sz w:val="22"/>
          <w:szCs w:val="22"/>
        </w:rPr>
      </w:pPr>
      <w:r w:rsidRPr="000C681B">
        <w:rPr>
          <w:rFonts w:ascii="Arial" w:hAnsi="Arial" w:cs="Arial"/>
          <w:sz w:val="22"/>
          <w:szCs w:val="22"/>
        </w:rPr>
        <w:t xml:space="preserve">Art. 41. Os créditos adicionais classificam-se em: </w:t>
      </w:r>
    </w:p>
    <w:p w:rsidR="008349B6" w:rsidRPr="000C681B" w:rsidRDefault="008349B6" w:rsidP="008349B6">
      <w:pPr>
        <w:ind w:left="2268"/>
        <w:jc w:val="both"/>
        <w:rPr>
          <w:rFonts w:ascii="Arial" w:hAnsi="Arial" w:cs="Arial"/>
          <w:sz w:val="22"/>
          <w:szCs w:val="22"/>
        </w:rPr>
      </w:pPr>
      <w:r w:rsidRPr="000C681B">
        <w:rPr>
          <w:rFonts w:ascii="Arial" w:hAnsi="Arial" w:cs="Arial"/>
          <w:sz w:val="22"/>
          <w:szCs w:val="22"/>
        </w:rPr>
        <w:t xml:space="preserve">I - suplementares, os destinados a reforço de dotação orçamentária; </w:t>
      </w:r>
    </w:p>
    <w:p w:rsidR="008349B6" w:rsidRPr="000C681B" w:rsidRDefault="008349B6" w:rsidP="008349B6">
      <w:pPr>
        <w:ind w:left="2268"/>
        <w:jc w:val="both"/>
        <w:rPr>
          <w:rFonts w:ascii="Arial" w:hAnsi="Arial" w:cs="Arial"/>
          <w:b/>
          <w:i/>
          <w:sz w:val="22"/>
          <w:szCs w:val="22"/>
        </w:rPr>
      </w:pPr>
      <w:r w:rsidRPr="000C681B">
        <w:rPr>
          <w:rFonts w:ascii="Arial" w:hAnsi="Arial" w:cs="Arial"/>
          <w:b/>
          <w:i/>
          <w:sz w:val="22"/>
          <w:szCs w:val="22"/>
        </w:rPr>
        <w:t xml:space="preserve">II - especiais, os destinados a despesas para as quais não haja dotação orçamentária específica; </w:t>
      </w:r>
    </w:p>
    <w:p w:rsidR="008349B6" w:rsidRPr="000C681B" w:rsidRDefault="008349B6" w:rsidP="008349B6">
      <w:pPr>
        <w:ind w:left="2268"/>
        <w:jc w:val="both"/>
        <w:rPr>
          <w:rFonts w:ascii="Arial" w:hAnsi="Arial" w:cs="Arial"/>
          <w:sz w:val="22"/>
          <w:szCs w:val="22"/>
        </w:rPr>
      </w:pPr>
      <w:r w:rsidRPr="000C681B">
        <w:rPr>
          <w:rFonts w:ascii="Arial" w:hAnsi="Arial" w:cs="Arial"/>
          <w:sz w:val="22"/>
          <w:szCs w:val="22"/>
        </w:rPr>
        <w:t xml:space="preserve">III - extraordinários, os destinados a despesas urgentes e imprevistas, em caso de guerra, comoção intestina ou calamidade pública. </w:t>
      </w:r>
    </w:p>
    <w:p w:rsidR="008349B6" w:rsidRPr="000C681B" w:rsidRDefault="008349B6" w:rsidP="008349B6">
      <w:pPr>
        <w:ind w:left="2268"/>
        <w:jc w:val="both"/>
        <w:rPr>
          <w:rFonts w:ascii="Arial" w:hAnsi="Arial" w:cs="Arial"/>
          <w:sz w:val="22"/>
          <w:szCs w:val="22"/>
        </w:rPr>
      </w:pPr>
    </w:p>
    <w:p w:rsidR="008349B6" w:rsidRPr="000C681B" w:rsidRDefault="008349B6" w:rsidP="008349B6">
      <w:pPr>
        <w:spacing w:line="276" w:lineRule="auto"/>
        <w:ind w:left="2268"/>
        <w:jc w:val="both"/>
        <w:rPr>
          <w:rFonts w:ascii="Arial" w:hAnsi="Arial" w:cs="Arial"/>
          <w:sz w:val="22"/>
          <w:szCs w:val="22"/>
        </w:rPr>
      </w:pPr>
      <w:r w:rsidRPr="000C681B">
        <w:rPr>
          <w:rFonts w:ascii="Arial" w:hAnsi="Arial" w:cs="Arial"/>
          <w:sz w:val="22"/>
          <w:szCs w:val="22"/>
        </w:rPr>
        <w:t>Art. 42. Os créditos suplementares e especiais serão autorizados por lei e abertos por decreto executivo. Assim, impondo limites às ações do executivo, os dispositivos supramencionados pretendem limitar o gasto público ao previsto no orçamento, que é valorizado na medida em que exige autorização legislativa para abertura de créditos estranhos ao orçamento vigente.</w:t>
      </w:r>
    </w:p>
    <w:p w:rsidR="008349B6" w:rsidRPr="000C681B" w:rsidRDefault="008349B6" w:rsidP="008349B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349B6" w:rsidRPr="000C681B" w:rsidRDefault="008349B6" w:rsidP="008349B6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C681B">
        <w:rPr>
          <w:rFonts w:ascii="Arial" w:hAnsi="Arial" w:cs="Arial"/>
          <w:sz w:val="22"/>
          <w:szCs w:val="22"/>
        </w:rPr>
        <w:t xml:space="preserve">Ainda, nos termos da Lei Federal, que estatui as normas gerais de direito financeiro para elaboração e controle dos orçamentos e balanços da União, dos Estados, dos Municípios e do </w:t>
      </w:r>
      <w:r w:rsidRPr="000C681B">
        <w:rPr>
          <w:rFonts w:ascii="Arial" w:hAnsi="Arial" w:cs="Arial"/>
          <w:sz w:val="22"/>
          <w:szCs w:val="22"/>
        </w:rPr>
        <w:lastRenderedPageBreak/>
        <w:t>Distrito Federal, necessário se faz lembrar que a abertura dos créditos suplementares e especiais depende da existência de recursos disponíveis para acorrer à despesa e será precedida de exposição de justificativas, conforme determina o artigo 43 da citada norma.</w:t>
      </w:r>
    </w:p>
    <w:p w:rsidR="008349B6" w:rsidRPr="000C681B" w:rsidRDefault="008349B6" w:rsidP="008349B6">
      <w:pPr>
        <w:jc w:val="both"/>
        <w:rPr>
          <w:rFonts w:ascii="Arial" w:hAnsi="Arial" w:cs="Arial"/>
          <w:sz w:val="22"/>
          <w:szCs w:val="22"/>
        </w:rPr>
      </w:pPr>
      <w:r w:rsidRPr="000C681B">
        <w:rPr>
          <w:rFonts w:ascii="Arial" w:hAnsi="Arial" w:cs="Arial"/>
          <w:sz w:val="22"/>
          <w:szCs w:val="22"/>
        </w:rPr>
        <w:tab/>
      </w:r>
    </w:p>
    <w:p w:rsidR="008349B6" w:rsidRPr="000C681B" w:rsidRDefault="008349B6" w:rsidP="008349B6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:rsidR="008349B6" w:rsidRPr="000C681B" w:rsidRDefault="008349B6" w:rsidP="008349B6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C681B">
        <w:rPr>
          <w:rFonts w:ascii="Arial" w:hAnsi="Arial" w:cs="Arial"/>
          <w:sz w:val="22"/>
          <w:szCs w:val="22"/>
        </w:rPr>
        <w:t xml:space="preserve">Já no que se refere aos recursos disponíveis, consta a dotação orçamentária e os recursos disponíveis em seus artigos 1º e 2º do presente Projeto de Lei. </w:t>
      </w:r>
    </w:p>
    <w:p w:rsidR="008349B6" w:rsidRPr="000C681B" w:rsidRDefault="008349B6" w:rsidP="008349B6">
      <w:pPr>
        <w:spacing w:line="276" w:lineRule="auto"/>
        <w:ind w:left="708" w:firstLine="708"/>
        <w:jc w:val="both"/>
        <w:rPr>
          <w:rFonts w:ascii="Arial" w:hAnsi="Arial" w:cs="Arial"/>
          <w:sz w:val="22"/>
          <w:szCs w:val="22"/>
        </w:rPr>
      </w:pPr>
    </w:p>
    <w:p w:rsidR="008349B6" w:rsidRPr="000C681B" w:rsidRDefault="008349B6" w:rsidP="008349B6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C681B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8349B6" w:rsidRPr="000C681B" w:rsidRDefault="008349B6" w:rsidP="008349B6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349B6" w:rsidRPr="000C681B" w:rsidRDefault="008349B6" w:rsidP="008349B6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0C681B">
        <w:rPr>
          <w:rFonts w:ascii="Arial" w:hAnsi="Arial" w:cs="Arial"/>
          <w:sz w:val="22"/>
          <w:szCs w:val="22"/>
        </w:rPr>
        <w:t>Assim, considerando os fundamentos legais e constitucionais, tem</w:t>
      </w:r>
      <w:r>
        <w:rPr>
          <w:rFonts w:ascii="Arial" w:hAnsi="Arial" w:cs="Arial"/>
          <w:sz w:val="22"/>
          <w:szCs w:val="22"/>
        </w:rPr>
        <w:t>os que o projeto de lei nº 2.074</w:t>
      </w:r>
      <w:r w:rsidRPr="000C681B">
        <w:rPr>
          <w:rFonts w:ascii="Arial" w:hAnsi="Arial" w:cs="Arial"/>
          <w:sz w:val="22"/>
          <w:szCs w:val="22"/>
        </w:rPr>
        <w:t>/ 2026 encontra-se apto a ser votado pelo Plenário, conforme disciplina o Regimento Interno da Câmara Municipal.</w:t>
      </w:r>
    </w:p>
    <w:p w:rsidR="008349B6" w:rsidRPr="000C681B" w:rsidRDefault="008349B6" w:rsidP="008349B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8349B6" w:rsidRPr="000C681B" w:rsidRDefault="008349B6" w:rsidP="008349B6">
      <w:pPr>
        <w:pStyle w:val="Standard"/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8349B6" w:rsidRPr="000C681B" w:rsidRDefault="008349B6" w:rsidP="008349B6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0C681B">
        <w:rPr>
          <w:rFonts w:ascii="Arial" w:hAnsi="Arial" w:cs="Arial"/>
          <w:b/>
          <w:sz w:val="22"/>
          <w:szCs w:val="22"/>
        </w:rPr>
        <w:t>CONCLUSÃO</w:t>
      </w:r>
    </w:p>
    <w:p w:rsidR="008349B6" w:rsidRPr="000C681B" w:rsidRDefault="008349B6" w:rsidP="008349B6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8349B6" w:rsidRPr="000C681B" w:rsidRDefault="008349B6" w:rsidP="008349B6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0C681B">
        <w:rPr>
          <w:rFonts w:ascii="Arial" w:hAnsi="Arial" w:cs="Arial"/>
          <w:sz w:val="22"/>
          <w:szCs w:val="22"/>
        </w:rPr>
        <w:t>Os membros desta Comissão, após analisarem amplamente o referido Projeto, exaram parecer no sentido de ser possível a discussão e votação pelo Plenário, pois atendem aos requisitos legais.</w:t>
      </w:r>
    </w:p>
    <w:p w:rsidR="008349B6" w:rsidRPr="000C681B" w:rsidRDefault="008349B6" w:rsidP="008349B6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8349B6" w:rsidRPr="000C681B" w:rsidRDefault="008349B6" w:rsidP="008349B6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  <w:r w:rsidRPr="000C681B">
        <w:rPr>
          <w:rFonts w:ascii="Arial" w:hAnsi="Arial" w:cs="Arial"/>
          <w:sz w:val="22"/>
          <w:szCs w:val="22"/>
        </w:rPr>
        <w:t xml:space="preserve">Plenário </w:t>
      </w:r>
      <w:proofErr w:type="spellStart"/>
      <w:r w:rsidRPr="000C681B">
        <w:rPr>
          <w:rFonts w:ascii="Arial" w:hAnsi="Arial" w:cs="Arial"/>
          <w:sz w:val="22"/>
          <w:szCs w:val="22"/>
        </w:rPr>
        <w:t>Iedo</w:t>
      </w:r>
      <w:proofErr w:type="spellEnd"/>
      <w:r w:rsidRPr="000C681B">
        <w:rPr>
          <w:rFonts w:ascii="Arial" w:hAnsi="Arial" w:cs="Arial"/>
          <w:sz w:val="22"/>
          <w:szCs w:val="22"/>
        </w:rPr>
        <w:t xml:space="preserve"> Francisco da Silva, </w:t>
      </w:r>
      <w:r>
        <w:rPr>
          <w:rFonts w:ascii="Arial" w:hAnsi="Arial" w:cs="Arial"/>
          <w:sz w:val="22"/>
          <w:szCs w:val="22"/>
        </w:rPr>
        <w:t>03 de março</w:t>
      </w:r>
      <w:r w:rsidRPr="000C681B">
        <w:rPr>
          <w:rFonts w:ascii="Arial" w:hAnsi="Arial" w:cs="Arial"/>
          <w:sz w:val="22"/>
          <w:szCs w:val="22"/>
        </w:rPr>
        <w:t xml:space="preserve"> de 2026.</w:t>
      </w:r>
    </w:p>
    <w:p w:rsidR="008349B6" w:rsidRPr="000C681B" w:rsidRDefault="008349B6" w:rsidP="008349B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8349B6" w:rsidRPr="000C681B" w:rsidRDefault="008349B6" w:rsidP="008349B6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</w:p>
    <w:p w:rsidR="008349B6" w:rsidRPr="000C681B" w:rsidRDefault="008349B6" w:rsidP="008349B6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C681B">
        <w:rPr>
          <w:rFonts w:ascii="Arial" w:hAnsi="Arial" w:cs="Arial"/>
          <w:sz w:val="22"/>
          <w:szCs w:val="22"/>
        </w:rPr>
        <w:t xml:space="preserve">    </w:t>
      </w:r>
      <w:r w:rsidRPr="000C681B">
        <w:rPr>
          <w:rFonts w:ascii="Arial" w:hAnsi="Arial" w:cs="Arial"/>
          <w:b/>
          <w:sz w:val="22"/>
          <w:szCs w:val="22"/>
        </w:rPr>
        <w:t>_______________________</w:t>
      </w:r>
    </w:p>
    <w:p w:rsidR="008349B6" w:rsidRPr="000C681B" w:rsidRDefault="008349B6" w:rsidP="008349B6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C681B">
        <w:rPr>
          <w:rFonts w:ascii="Arial" w:hAnsi="Arial" w:cs="Arial"/>
          <w:b/>
          <w:sz w:val="22"/>
          <w:szCs w:val="22"/>
        </w:rPr>
        <w:t>GILSEMAR HONNEF- PP</w:t>
      </w:r>
    </w:p>
    <w:p w:rsidR="008349B6" w:rsidRPr="000C681B" w:rsidRDefault="008349B6" w:rsidP="008349B6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C681B">
        <w:rPr>
          <w:rFonts w:ascii="Arial" w:hAnsi="Arial" w:cs="Arial"/>
          <w:b/>
          <w:sz w:val="22"/>
          <w:szCs w:val="22"/>
        </w:rPr>
        <w:t>Presidente da Comissão de Economia, Finanças e Orçamento.</w:t>
      </w:r>
    </w:p>
    <w:p w:rsidR="008349B6" w:rsidRPr="000C681B" w:rsidRDefault="008349B6" w:rsidP="008349B6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8349B6" w:rsidRPr="000C681B" w:rsidRDefault="008349B6" w:rsidP="008349B6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C681B">
        <w:rPr>
          <w:rFonts w:ascii="Arial" w:hAnsi="Arial" w:cs="Arial"/>
          <w:b/>
          <w:sz w:val="22"/>
          <w:szCs w:val="22"/>
        </w:rPr>
        <w:t>_________________________</w:t>
      </w:r>
    </w:p>
    <w:p w:rsidR="008349B6" w:rsidRPr="000C681B" w:rsidRDefault="008349B6" w:rsidP="008349B6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C681B">
        <w:rPr>
          <w:rFonts w:ascii="Arial" w:hAnsi="Arial" w:cs="Arial"/>
          <w:b/>
          <w:sz w:val="22"/>
          <w:szCs w:val="22"/>
        </w:rPr>
        <w:t>CLAUDIOMIRO SEVERO- PL</w:t>
      </w:r>
    </w:p>
    <w:p w:rsidR="008349B6" w:rsidRPr="000C681B" w:rsidRDefault="008349B6" w:rsidP="008349B6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C681B">
        <w:rPr>
          <w:rFonts w:ascii="Arial" w:hAnsi="Arial" w:cs="Arial"/>
          <w:b/>
          <w:sz w:val="22"/>
          <w:szCs w:val="22"/>
        </w:rPr>
        <w:t>Vice-Presidente</w:t>
      </w:r>
    </w:p>
    <w:p w:rsidR="008349B6" w:rsidRPr="000C681B" w:rsidRDefault="008349B6" w:rsidP="008349B6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8349B6" w:rsidRPr="000C681B" w:rsidRDefault="008349B6" w:rsidP="008349B6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C681B">
        <w:rPr>
          <w:rFonts w:ascii="Arial" w:hAnsi="Arial" w:cs="Arial"/>
          <w:b/>
          <w:sz w:val="22"/>
          <w:szCs w:val="22"/>
        </w:rPr>
        <w:t xml:space="preserve">_________________________         </w:t>
      </w:r>
    </w:p>
    <w:p w:rsidR="008349B6" w:rsidRPr="000C681B" w:rsidRDefault="008349B6" w:rsidP="008349B6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0C681B">
        <w:rPr>
          <w:rFonts w:ascii="Arial" w:hAnsi="Arial" w:cs="Arial"/>
          <w:b/>
          <w:sz w:val="22"/>
          <w:szCs w:val="22"/>
        </w:rPr>
        <w:t>VINICIUS ALFREDO NEU- PT</w:t>
      </w:r>
    </w:p>
    <w:p w:rsidR="008349B6" w:rsidRPr="000C681B" w:rsidRDefault="008349B6" w:rsidP="008349B6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C681B">
        <w:rPr>
          <w:rFonts w:ascii="Arial" w:hAnsi="Arial" w:cs="Arial"/>
          <w:b/>
          <w:sz w:val="22"/>
          <w:szCs w:val="22"/>
        </w:rPr>
        <w:t>Membro</w:t>
      </w:r>
    </w:p>
    <w:p w:rsidR="008349B6" w:rsidRPr="000C681B" w:rsidRDefault="008349B6" w:rsidP="008349B6">
      <w:pPr>
        <w:rPr>
          <w:rFonts w:ascii="Arial" w:hAnsi="Arial" w:cs="Arial"/>
          <w:sz w:val="22"/>
          <w:szCs w:val="22"/>
        </w:rPr>
      </w:pPr>
    </w:p>
    <w:p w:rsidR="00BA30E4" w:rsidRDefault="00BA30E4"/>
    <w:sectPr w:rsidR="00BA30E4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8E5"/>
    <w:multiLevelType w:val="multilevel"/>
    <w:tmpl w:val="E1DC4B70"/>
    <w:styleLink w:val="WWNum1"/>
    <w:lvl w:ilvl="0">
      <w:start w:val="1"/>
      <w:numFmt w:val="upperRoman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9B6"/>
    <w:rsid w:val="008349B6"/>
    <w:rsid w:val="00BA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349B6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8349B6"/>
    <w:pPr>
      <w:ind w:left="720"/>
    </w:pPr>
  </w:style>
  <w:style w:type="numbering" w:customStyle="1" w:styleId="WWNum1">
    <w:name w:val="WWNum1"/>
    <w:basedOn w:val="Semlista"/>
    <w:rsid w:val="008349B6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349B6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8349B6"/>
    <w:pPr>
      <w:ind w:left="720"/>
    </w:pPr>
  </w:style>
  <w:style w:type="numbering" w:customStyle="1" w:styleId="WWNum1">
    <w:name w:val="WWNum1"/>
    <w:basedOn w:val="Semlista"/>
    <w:rsid w:val="008349B6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camaradevereadoreslagoa@gmail.com</cp:lastModifiedBy>
  <cp:revision>1</cp:revision>
  <dcterms:created xsi:type="dcterms:W3CDTF">2026-03-02T18:39:00Z</dcterms:created>
  <dcterms:modified xsi:type="dcterms:W3CDTF">2026-03-02T18:41:00Z</dcterms:modified>
</cp:coreProperties>
</file>