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85" w:rsidRPr="00D43785" w:rsidRDefault="00D43785" w:rsidP="00D43785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D43785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D43785" w:rsidRPr="00D43785" w:rsidRDefault="00D43785" w:rsidP="00D43785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>E REDAÇÃO FINAL</w:t>
      </w:r>
    </w:p>
    <w:p w:rsidR="00D43785" w:rsidRPr="00D43785" w:rsidRDefault="00D43785" w:rsidP="00D43785">
      <w:pPr>
        <w:pStyle w:val="Standard"/>
        <w:jc w:val="both"/>
        <w:rPr>
          <w:sz w:val="22"/>
          <w:szCs w:val="22"/>
        </w:rPr>
      </w:pPr>
    </w:p>
    <w:p w:rsidR="00D43785" w:rsidRPr="00D43785" w:rsidRDefault="00D43785" w:rsidP="00D4378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b/>
          <w:bCs/>
          <w:sz w:val="22"/>
          <w:szCs w:val="22"/>
        </w:rPr>
        <w:t xml:space="preserve">Projeto de Lei nº 2.074/2026, de origem do Poder Executivo, que </w:t>
      </w:r>
      <w:r w:rsidRPr="00D43785">
        <w:rPr>
          <w:rFonts w:ascii="Arial" w:hAnsi="Arial" w:cs="Arial"/>
          <w:bCs/>
          <w:sz w:val="22"/>
          <w:szCs w:val="22"/>
        </w:rPr>
        <w:t>Autoriza o Executivo Municipal a incluir elemento de despesa na Lei Orçamentária Anual de 2026 e abrir Crédito Especial no montante de R$ 258.549,28 (duzentos e cinquenta e oito mil, quinhentos e quarenta e nove reais e vinte e oito centavos) e dá outras providências.</w:t>
      </w:r>
    </w:p>
    <w:p w:rsidR="00D43785" w:rsidRPr="00D43785" w:rsidRDefault="00D43785" w:rsidP="00D43785">
      <w:pPr>
        <w:pStyle w:val="Standard"/>
        <w:jc w:val="both"/>
        <w:rPr>
          <w:sz w:val="22"/>
          <w:szCs w:val="22"/>
        </w:rPr>
      </w:pPr>
    </w:p>
    <w:p w:rsidR="00D43785" w:rsidRPr="00D43785" w:rsidRDefault="00D43785" w:rsidP="00D4378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>PARECER</w:t>
      </w:r>
    </w:p>
    <w:p w:rsidR="00D43785" w:rsidRPr="00D43785" w:rsidRDefault="00D43785" w:rsidP="00D4378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>RELATÓRIO</w:t>
      </w:r>
    </w:p>
    <w:p w:rsidR="00D43785" w:rsidRPr="00D43785" w:rsidRDefault="00D43785" w:rsidP="00D43785">
      <w:pPr>
        <w:pStyle w:val="Standard"/>
        <w:spacing w:line="276" w:lineRule="auto"/>
        <w:jc w:val="both"/>
        <w:rPr>
          <w:sz w:val="22"/>
          <w:szCs w:val="22"/>
        </w:rPr>
      </w:pPr>
    </w:p>
    <w:p w:rsidR="00D43785" w:rsidRPr="00D43785" w:rsidRDefault="00D43785" w:rsidP="00D4378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br/>
      </w:r>
      <w:r w:rsidRPr="00D43785">
        <w:rPr>
          <w:rFonts w:ascii="Arial" w:hAnsi="Arial" w:cs="Arial"/>
          <w:sz w:val="22"/>
          <w:szCs w:val="22"/>
        </w:rPr>
        <w:t>Trata-se do Projeto de Lei nº 2.074/2026, de iniciativa do Poder Executivo Municipal, que dispõe sobre a abertura de Crédito Especial no orçamento vigente, com o objetivo de atender despesas específicas não contempladas na Lei Orçamentária Anual.</w:t>
      </w:r>
    </w:p>
    <w:p w:rsidR="00D43785" w:rsidRPr="00D43785" w:rsidRDefault="00D43785" w:rsidP="00D4378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A matéria encontra-se acompanhada de justificativa e da devida indicação da fonte de recursos, em conformidade com a legislação aplicável.</w:t>
      </w:r>
    </w:p>
    <w:p w:rsidR="00D43785" w:rsidRPr="00D43785" w:rsidRDefault="00D43785" w:rsidP="00D43785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D43785" w:rsidRPr="00D43785" w:rsidRDefault="00D43785" w:rsidP="00D43785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D43785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D43785" w:rsidRPr="00D43785" w:rsidRDefault="00D43785" w:rsidP="00D43785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D43785" w:rsidRPr="00D43785" w:rsidRDefault="00D43785" w:rsidP="00D43785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D43785" w:rsidRPr="00D43785" w:rsidRDefault="00D43785" w:rsidP="00D4378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>FUNDAMENTAÇÃO JURÍDICA</w:t>
      </w:r>
    </w:p>
    <w:p w:rsidR="00D43785" w:rsidRPr="00D43785" w:rsidRDefault="00D43785" w:rsidP="00D43785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</w:t>
      </w:r>
      <w:r>
        <w:rPr>
          <w:rFonts w:ascii="Arial" w:eastAsia="Times New Roman" w:hAnsi="Arial" w:cs="Arial"/>
          <w:lang w:eastAsia="pt-BR"/>
        </w:rPr>
        <w:tab/>
      </w:r>
      <w:r w:rsidRPr="00D43785">
        <w:rPr>
          <w:rFonts w:ascii="Arial" w:eastAsia="Times New Roman" w:hAnsi="Arial" w:cs="Arial"/>
          <w:lang w:eastAsia="pt-BR"/>
        </w:rPr>
        <w:t xml:space="preserve">Quanto à </w:t>
      </w:r>
      <w:r w:rsidRPr="00D43785">
        <w:rPr>
          <w:rFonts w:ascii="Arial" w:eastAsia="Times New Roman" w:hAnsi="Arial" w:cs="Arial"/>
          <w:bCs/>
          <w:lang w:eastAsia="pt-BR"/>
        </w:rPr>
        <w:t>competência e i</w:t>
      </w:r>
      <w:bookmarkStart w:id="0" w:name="_GoBack"/>
      <w:bookmarkEnd w:id="0"/>
      <w:r w:rsidRPr="00D43785">
        <w:rPr>
          <w:rFonts w:ascii="Arial" w:eastAsia="Times New Roman" w:hAnsi="Arial" w:cs="Arial"/>
          <w:bCs/>
          <w:lang w:eastAsia="pt-BR"/>
        </w:rPr>
        <w:t>niciativa</w:t>
      </w:r>
      <w:r w:rsidRPr="00D43785">
        <w:rPr>
          <w:rFonts w:ascii="Arial" w:eastAsia="Times New Roman" w:hAnsi="Arial" w:cs="Arial"/>
          <w:lang w:eastAsia="pt-BR"/>
        </w:rPr>
        <w:t>, a proposição é adequada, uma vez que a matéria orçamentária é de iniciativa privativa do Chefe do Poder Executivo, conforme estabelece o art. 165 da Constituição Federal, aplicável aos Municípios por simetria.</w:t>
      </w:r>
    </w:p>
    <w:p w:rsidR="00D43785" w:rsidRPr="00D43785" w:rsidRDefault="00D43785" w:rsidP="00D43785">
      <w:pPr>
        <w:spacing w:before="100" w:beforeAutospacing="1" w:after="100" w:afterAutospacing="1" w:line="240" w:lineRule="auto"/>
        <w:ind w:firstLine="1416"/>
        <w:rPr>
          <w:rFonts w:ascii="Arial" w:eastAsia="Times New Roman" w:hAnsi="Arial" w:cs="Arial"/>
          <w:lang w:eastAsia="pt-BR"/>
        </w:rPr>
      </w:pPr>
      <w:r w:rsidRPr="00D43785">
        <w:rPr>
          <w:rFonts w:ascii="Arial" w:eastAsia="Times New Roman" w:hAnsi="Arial" w:cs="Arial"/>
          <w:lang w:eastAsia="pt-BR"/>
        </w:rPr>
        <w:t xml:space="preserve">No que se refere à </w:t>
      </w:r>
      <w:r w:rsidRPr="00D43785">
        <w:rPr>
          <w:rFonts w:ascii="Arial" w:eastAsia="Times New Roman" w:hAnsi="Arial" w:cs="Arial"/>
          <w:bCs/>
          <w:lang w:eastAsia="pt-BR"/>
        </w:rPr>
        <w:t>legalidade</w:t>
      </w:r>
      <w:r w:rsidRPr="00D43785">
        <w:rPr>
          <w:rFonts w:ascii="Arial" w:eastAsia="Times New Roman" w:hAnsi="Arial" w:cs="Arial"/>
          <w:lang w:eastAsia="pt-BR"/>
        </w:rPr>
        <w:t xml:space="preserve">, a abertura de crédito especial encontra amparo no art. 167, inciso V, da Constituição Federal, bem como nos </w:t>
      </w:r>
      <w:proofErr w:type="spellStart"/>
      <w:r w:rsidRPr="00D43785">
        <w:rPr>
          <w:rFonts w:ascii="Arial" w:eastAsia="Times New Roman" w:hAnsi="Arial" w:cs="Arial"/>
          <w:lang w:eastAsia="pt-BR"/>
        </w:rPr>
        <w:t>arts</w:t>
      </w:r>
      <w:proofErr w:type="spellEnd"/>
      <w:r w:rsidRPr="00D43785">
        <w:rPr>
          <w:rFonts w:ascii="Arial" w:eastAsia="Times New Roman" w:hAnsi="Arial" w:cs="Arial"/>
          <w:lang w:eastAsia="pt-BR"/>
        </w:rPr>
        <w:t>. 40, 41, inciso II, e 43 da Lei nº 4.320/1964, que disciplinam os créditos adicionais destinados à criação de dotações não previstas na Lei Orçamentária.</w:t>
      </w:r>
    </w:p>
    <w:p w:rsidR="00D43785" w:rsidRPr="00D43785" w:rsidRDefault="00D43785" w:rsidP="00D43785">
      <w:pPr>
        <w:spacing w:before="100" w:beforeAutospacing="1" w:after="100" w:afterAutospacing="1" w:line="240" w:lineRule="auto"/>
        <w:ind w:firstLine="1416"/>
        <w:rPr>
          <w:rFonts w:ascii="Arial" w:eastAsia="Times New Roman" w:hAnsi="Arial" w:cs="Arial"/>
          <w:lang w:eastAsia="pt-BR"/>
        </w:rPr>
      </w:pPr>
      <w:r w:rsidRPr="00D43785">
        <w:rPr>
          <w:rFonts w:ascii="Arial" w:eastAsia="Times New Roman" w:hAnsi="Arial" w:cs="Arial"/>
          <w:lang w:eastAsia="pt-BR"/>
        </w:rPr>
        <w:t>Verifica-se que o projeto atende aos requisitos legais essenciais, notadamente a especificação da finalidade do crédito, a criação da respectiva dotação orçamentária e indicação da fonte de recursos que dará suporte à despesa.</w:t>
      </w:r>
    </w:p>
    <w:p w:rsidR="00D43785" w:rsidRPr="00D43785" w:rsidRDefault="00D43785" w:rsidP="00D43785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43785" w:rsidRPr="00D43785" w:rsidRDefault="00D43785" w:rsidP="00D43785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D43785">
        <w:rPr>
          <w:rFonts w:ascii="Arial" w:hAnsi="Arial" w:cs="Arial"/>
          <w:sz w:val="22"/>
          <w:szCs w:val="22"/>
        </w:rPr>
        <w:t>os que o projeto de lei nº 2.074</w:t>
      </w:r>
      <w:r w:rsidRPr="00D43785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D43785" w:rsidRPr="00D43785" w:rsidRDefault="00D43785" w:rsidP="00D43785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3785">
        <w:rPr>
          <w:rFonts w:ascii="Arial" w:hAnsi="Arial" w:cs="Arial"/>
          <w:b/>
          <w:sz w:val="22"/>
          <w:szCs w:val="22"/>
        </w:rPr>
        <w:t>CONCLUSÃO</w:t>
      </w:r>
    </w:p>
    <w:p w:rsidR="00D43785" w:rsidRPr="00D43785" w:rsidRDefault="00D43785" w:rsidP="00D4378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D43785" w:rsidRPr="00D43785" w:rsidRDefault="00D43785" w:rsidP="00D43785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43785" w:rsidRPr="00D43785" w:rsidRDefault="00D43785" w:rsidP="00D43785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lastRenderedPageBreak/>
        <w:t xml:space="preserve">Plenário </w:t>
      </w:r>
      <w:proofErr w:type="spellStart"/>
      <w:r w:rsidRPr="00D43785">
        <w:rPr>
          <w:rFonts w:ascii="Arial" w:hAnsi="Arial" w:cs="Arial"/>
          <w:sz w:val="22"/>
          <w:szCs w:val="22"/>
        </w:rPr>
        <w:t>Iedo</w:t>
      </w:r>
      <w:proofErr w:type="spellEnd"/>
      <w:r w:rsidRPr="00D43785">
        <w:rPr>
          <w:rFonts w:ascii="Arial" w:hAnsi="Arial" w:cs="Arial"/>
          <w:sz w:val="22"/>
          <w:szCs w:val="22"/>
        </w:rPr>
        <w:t xml:space="preserve"> Francisco da Silva, 03 de março de 2026.</w:t>
      </w:r>
    </w:p>
    <w:p w:rsidR="00D43785" w:rsidRPr="00D43785" w:rsidRDefault="00D43785" w:rsidP="00D43785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____________________________________________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43785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Presidente da Comissão de Constituição,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Justiça e Redação final</w:t>
      </w:r>
    </w:p>
    <w:p w:rsidR="00D43785" w:rsidRPr="00D43785" w:rsidRDefault="00D43785" w:rsidP="00D4378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43785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Vice-Presidente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sz w:val="22"/>
          <w:szCs w:val="22"/>
        </w:rPr>
        <w:t>_____________________________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43785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D43785" w:rsidRPr="00D43785" w:rsidRDefault="00D43785" w:rsidP="00D4378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785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EEF60D" wp14:editId="3A61F9B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43785" w:rsidRDefault="00D43785" w:rsidP="00D4378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D43785" w:rsidRDefault="00D43785" w:rsidP="00D4378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3785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B57C4E" wp14:editId="5C6E973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43785" w:rsidRDefault="00D43785" w:rsidP="00D4378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D43785" w:rsidRDefault="00D43785" w:rsidP="00D4378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3785">
        <w:rPr>
          <w:rFonts w:ascii="Arial" w:hAnsi="Arial" w:cs="Arial"/>
          <w:sz w:val="22"/>
          <w:szCs w:val="22"/>
        </w:rPr>
        <w:t>Membro</w:t>
      </w:r>
    </w:p>
    <w:p w:rsidR="00BA30E4" w:rsidRPr="00D43785" w:rsidRDefault="00BA30E4"/>
    <w:sectPr w:rsidR="00BA30E4" w:rsidRPr="00D4378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45B31C0F"/>
    <w:multiLevelType w:val="multilevel"/>
    <w:tmpl w:val="2982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85"/>
    <w:rsid w:val="00BA30E4"/>
    <w:rsid w:val="00D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378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43785"/>
    <w:pPr>
      <w:ind w:left="720"/>
    </w:pPr>
  </w:style>
  <w:style w:type="paragraph" w:customStyle="1" w:styleId="Framecontents">
    <w:name w:val="Frame contents"/>
    <w:basedOn w:val="Standard"/>
    <w:rsid w:val="00D43785"/>
  </w:style>
  <w:style w:type="numbering" w:customStyle="1" w:styleId="WWNum1">
    <w:name w:val="WWNum1"/>
    <w:basedOn w:val="Semlista"/>
    <w:rsid w:val="00D4378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43785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43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378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43785"/>
    <w:pPr>
      <w:ind w:left="720"/>
    </w:pPr>
  </w:style>
  <w:style w:type="paragraph" w:customStyle="1" w:styleId="Framecontents">
    <w:name w:val="Frame contents"/>
    <w:basedOn w:val="Standard"/>
    <w:rsid w:val="00D43785"/>
  </w:style>
  <w:style w:type="numbering" w:customStyle="1" w:styleId="WWNum1">
    <w:name w:val="WWNum1"/>
    <w:basedOn w:val="Semlista"/>
    <w:rsid w:val="00D4378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43785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43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2026-03-02T18:42:00Z</dcterms:created>
  <dcterms:modified xsi:type="dcterms:W3CDTF">2026-03-02T18:46:00Z</dcterms:modified>
</cp:coreProperties>
</file>