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B3" w:rsidRPr="00CD693B" w:rsidRDefault="00963A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1555B3" w:rsidRPr="00CD693B" w:rsidRDefault="00963A4D" w:rsidP="00CD6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E REDAÇÃO FINAL</w:t>
      </w:r>
    </w:p>
    <w:p w:rsidR="001555B3" w:rsidRPr="00CD693B" w:rsidRDefault="00963A4D">
      <w:pPr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bCs/>
          <w:color w:val="000000"/>
          <w:sz w:val="20"/>
          <w:szCs w:val="20"/>
        </w:rPr>
        <w:t>Projeto de Lei nº 2.031/2025</w:t>
      </w:r>
      <w:bookmarkStart w:id="0" w:name="_Hlk142399351"/>
      <w:r w:rsidRPr="00CD693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D693B">
        <w:rPr>
          <w:rFonts w:ascii="Arial" w:hAnsi="Arial" w:cs="Arial"/>
          <w:bCs/>
          <w:sz w:val="20"/>
          <w:szCs w:val="20"/>
        </w:rPr>
        <w:t xml:space="preserve">de origem do Poder Executivo, </w:t>
      </w:r>
      <w:bookmarkEnd w:id="0"/>
      <w:r w:rsidRPr="00CD693B">
        <w:rPr>
          <w:rFonts w:ascii="Arial" w:hAnsi="Arial" w:cs="Arial"/>
          <w:b/>
          <w:bCs/>
          <w:color w:val="000000"/>
          <w:sz w:val="20"/>
          <w:szCs w:val="20"/>
          <w:lang w:eastAsia="hi-IN" w:bidi="hi-IN"/>
        </w:rPr>
        <w:t xml:space="preserve">DÁ NOVA REDAÇÃO AO ART. 3º, DA LEI MUNICIPAL Nº 1108 DE 06 DE MARÇO DE 2013, QUE DISPÕE SOBRE A COMPOSIÇÃO DO CONSELHO MUNICIPAL DE </w:t>
      </w:r>
      <w:r w:rsidRPr="00CD693B">
        <w:rPr>
          <w:rFonts w:ascii="Arial" w:hAnsi="Arial" w:cs="Arial"/>
          <w:b/>
          <w:bCs/>
          <w:color w:val="000000"/>
          <w:sz w:val="20"/>
          <w:szCs w:val="20"/>
          <w:lang w:eastAsia="hi-IN" w:bidi="hi-IN"/>
        </w:rPr>
        <w:t>SAÚDE - CMS E DÁ OUTRAS PROVIDÊNCIAS</w:t>
      </w:r>
      <w:r w:rsidRPr="00CD693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1555B3" w:rsidRPr="00CD693B" w:rsidRDefault="00963A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PARECER</w:t>
      </w:r>
    </w:p>
    <w:p w:rsidR="001555B3" w:rsidRPr="00CD693B" w:rsidRDefault="001555B3">
      <w:pPr>
        <w:jc w:val="both"/>
        <w:rPr>
          <w:rFonts w:ascii="Arial" w:hAnsi="Arial" w:cs="Arial"/>
          <w:bCs/>
          <w:sz w:val="20"/>
          <w:szCs w:val="20"/>
        </w:rPr>
      </w:pPr>
    </w:p>
    <w:p w:rsidR="001555B3" w:rsidRPr="00CD693B" w:rsidRDefault="00963A4D" w:rsidP="00CD693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RELATÓRIO</w:t>
      </w:r>
    </w:p>
    <w:p w:rsidR="001555B3" w:rsidRPr="00CD693B" w:rsidRDefault="00963A4D">
      <w:pPr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Cs/>
          <w:sz w:val="20"/>
          <w:szCs w:val="20"/>
        </w:rPr>
        <w:tab/>
      </w:r>
      <w:r w:rsidRPr="00CD693B">
        <w:rPr>
          <w:rFonts w:ascii="Arial" w:hAnsi="Arial" w:cs="Arial"/>
          <w:bCs/>
          <w:sz w:val="20"/>
          <w:szCs w:val="20"/>
        </w:rPr>
        <w:t>O presente Projeto de Lei do</w:t>
      </w:r>
      <w:r w:rsidRPr="00CD693B">
        <w:rPr>
          <w:rFonts w:ascii="Arial" w:hAnsi="Arial" w:cs="Arial"/>
          <w:bCs/>
          <w:sz w:val="20"/>
          <w:szCs w:val="20"/>
        </w:rPr>
        <w:t xml:space="preserve"> Poder Executivo Municipal, dispõe sobre o</w:t>
      </w:r>
      <w:r w:rsidRPr="00CD693B">
        <w:rPr>
          <w:rFonts w:ascii="Arial" w:hAnsi="Arial" w:cs="Arial"/>
          <w:bCs/>
          <w:color w:val="000000"/>
          <w:sz w:val="20"/>
          <w:szCs w:val="20"/>
        </w:rPr>
        <w:t xml:space="preserve"> art. 3º, da Lei Municipal nº 1108 de 06 de março de 2013, </w:t>
      </w:r>
      <w:r w:rsidRPr="00CD693B">
        <w:rPr>
          <w:rFonts w:ascii="Arial" w:hAnsi="Arial" w:cs="Arial"/>
          <w:bCs/>
          <w:color w:val="000000"/>
          <w:sz w:val="20"/>
          <w:szCs w:val="20"/>
          <w:lang w:eastAsia="hi-IN" w:bidi="hi-IN"/>
        </w:rPr>
        <w:t>sobre a composição do CONSELHO MUNICIPAL DE SAÚDE - CMS</w:t>
      </w:r>
      <w:r w:rsidRPr="00CD693B">
        <w:rPr>
          <w:rFonts w:ascii="Arial" w:hAnsi="Arial" w:cs="Arial"/>
          <w:bCs/>
          <w:color w:val="000000"/>
          <w:sz w:val="20"/>
          <w:szCs w:val="20"/>
        </w:rPr>
        <w:t xml:space="preserve"> que visa al</w:t>
      </w:r>
      <w:r w:rsidRPr="00CD693B">
        <w:rPr>
          <w:rFonts w:ascii="Arial" w:hAnsi="Arial" w:cs="Arial"/>
          <w:bCs/>
          <w:color w:val="000000"/>
          <w:sz w:val="20"/>
          <w:szCs w:val="20"/>
        </w:rPr>
        <w:t xml:space="preserve">terar a composição do Conselho Municipal de Saúde, tendo em vista que uma das entidades representativas dos usuários dos Serviços de Saúde a Associação de Piscicultores, se encontra extinta. </w:t>
      </w:r>
    </w:p>
    <w:p w:rsidR="001555B3" w:rsidRPr="00CD693B" w:rsidRDefault="00963A4D">
      <w:pPr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/>
          <w:sz w:val="20"/>
          <w:szCs w:val="20"/>
        </w:rPr>
        <w:tab/>
      </w:r>
      <w:r w:rsidRPr="00CD693B">
        <w:rPr>
          <w:rFonts w:ascii="Arial" w:hAnsi="Arial"/>
          <w:bCs/>
          <w:sz w:val="20"/>
          <w:szCs w:val="20"/>
        </w:rPr>
        <w:t>Assim, necessária a substituição dessa entidade, para que possa</w:t>
      </w:r>
      <w:r w:rsidRPr="00CD693B">
        <w:rPr>
          <w:rFonts w:ascii="Arial" w:hAnsi="Arial"/>
          <w:bCs/>
          <w:sz w:val="20"/>
          <w:szCs w:val="20"/>
        </w:rPr>
        <w:t xml:space="preserve">mos ter um conselho mais efetivo e garantir a participação dos usuários e para tanto, indicamos a Associação Cultural do Município para substituir a entidade extinta. </w:t>
      </w:r>
      <w:r w:rsidRPr="00CD693B">
        <w:rPr>
          <w:rFonts w:ascii="Arial" w:hAnsi="Arial"/>
          <w:bCs/>
          <w:sz w:val="20"/>
          <w:szCs w:val="20"/>
          <w:lang w:eastAsia="hi-IN" w:bidi="hi-IN"/>
        </w:rPr>
        <w:t>O Conselho Municipal de Saúde é de suma importância, pois é considerado órgão colegiado, deliberativo e permanente do Sistema Único de Saúde, que deverá atuar na formulação e proposição de estratégias e no controle da execução das Políticas de Saúde no âmb</w:t>
      </w:r>
      <w:r w:rsidRPr="00CD693B">
        <w:rPr>
          <w:rFonts w:ascii="Arial" w:hAnsi="Arial"/>
          <w:bCs/>
          <w:sz w:val="20"/>
          <w:szCs w:val="20"/>
          <w:lang w:eastAsia="hi-IN" w:bidi="hi-IN"/>
        </w:rPr>
        <w:t xml:space="preserve">ito municipal, inclusive em seus aspectos econômicos e financeiros. </w:t>
      </w:r>
    </w:p>
    <w:p w:rsidR="001555B3" w:rsidRPr="00CD693B" w:rsidRDefault="001555B3">
      <w:pPr>
        <w:jc w:val="both"/>
        <w:rPr>
          <w:rFonts w:ascii="Arial" w:hAnsi="Arial"/>
          <w:sz w:val="20"/>
          <w:szCs w:val="20"/>
        </w:rPr>
      </w:pPr>
    </w:p>
    <w:p w:rsidR="001555B3" w:rsidRPr="00CD693B" w:rsidRDefault="00963A4D" w:rsidP="00CD693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FUNDAMENTAÇÃO JURÍDICA</w:t>
      </w:r>
    </w:p>
    <w:p w:rsidR="001555B3" w:rsidRPr="00CD693B" w:rsidRDefault="00963A4D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/>
          <w:color w:val="000000"/>
          <w:sz w:val="20"/>
          <w:szCs w:val="20"/>
        </w:rPr>
        <w:t xml:space="preserve"> </w:t>
      </w:r>
      <w:r w:rsidRPr="00CD693B">
        <w:rPr>
          <w:rFonts w:ascii="Arial" w:hAnsi="Arial"/>
          <w:color w:val="000000"/>
          <w:sz w:val="20"/>
          <w:szCs w:val="20"/>
        </w:rPr>
        <w:t xml:space="preserve">      </w:t>
      </w:r>
      <w:r w:rsidRPr="00CD693B">
        <w:rPr>
          <w:rFonts w:ascii="Arial" w:hAnsi="Arial"/>
          <w:color w:val="000000"/>
          <w:sz w:val="20"/>
          <w:szCs w:val="20"/>
        </w:rPr>
        <w:tab/>
        <w:t xml:space="preserve">Quanto à competência, é de se notar que o </w:t>
      </w:r>
      <w:r w:rsidRPr="00CD693B">
        <w:rPr>
          <w:rFonts w:ascii="Arial" w:hAnsi="Arial"/>
          <w:b/>
          <w:bCs/>
          <w:i/>
          <w:iCs/>
          <w:color w:val="000000"/>
          <w:sz w:val="20"/>
          <w:szCs w:val="20"/>
        </w:rPr>
        <w:t>Art. 30, inciso I, da Constituição Federal</w:t>
      </w:r>
      <w:r w:rsidRPr="00CD693B">
        <w:rPr>
          <w:rFonts w:ascii="Arial" w:hAnsi="Arial"/>
          <w:color w:val="000000"/>
          <w:sz w:val="20"/>
          <w:szCs w:val="20"/>
        </w:rPr>
        <w:t>, dispõe que é de competência dos Municípios legislar sobre assuntos</w:t>
      </w:r>
      <w:r w:rsidRPr="00CD693B">
        <w:rPr>
          <w:rFonts w:ascii="Arial" w:hAnsi="Arial"/>
          <w:color w:val="000000"/>
          <w:sz w:val="20"/>
          <w:szCs w:val="20"/>
        </w:rPr>
        <w:t xml:space="preserve"> de interesse local. </w:t>
      </w:r>
    </w:p>
    <w:p w:rsidR="001555B3" w:rsidRPr="00CD693B" w:rsidRDefault="00963A4D">
      <w:pPr>
        <w:pStyle w:val="PargrafodaLista"/>
        <w:ind w:left="0"/>
        <w:jc w:val="both"/>
        <w:rPr>
          <w:sz w:val="20"/>
          <w:szCs w:val="20"/>
        </w:rPr>
      </w:pPr>
      <w:r w:rsidRPr="00CD693B">
        <w:rPr>
          <w:rFonts w:ascii="Arial" w:hAnsi="Arial"/>
          <w:color w:val="000000"/>
          <w:sz w:val="20"/>
          <w:szCs w:val="20"/>
        </w:rPr>
        <w:tab/>
      </w:r>
      <w:r w:rsidRPr="00CD693B">
        <w:rPr>
          <w:rFonts w:ascii="Arial" w:hAnsi="Arial"/>
          <w:b/>
          <w:bCs/>
          <w:i/>
          <w:iCs/>
          <w:color w:val="000000"/>
          <w:sz w:val="20"/>
          <w:szCs w:val="20"/>
        </w:rPr>
        <w:t>Art. 61. da C.F</w:t>
      </w:r>
      <w:r w:rsidRPr="00CD693B">
        <w:rPr>
          <w:rFonts w:ascii="Arial" w:hAnsi="Arial"/>
          <w:color w:val="000000"/>
          <w:sz w:val="20"/>
          <w:szCs w:val="20"/>
        </w:rPr>
        <w:t>.,A iniciativa das leis complementares e ordinárias cabe a qualquer membro ou Comissão da Câmara dos Deputados, do Senado Federal ou do Congresso Nacional, ao Presidente da República, ao Supremo Tribunal Federal, aos T</w:t>
      </w:r>
      <w:r w:rsidRPr="00CD693B">
        <w:rPr>
          <w:rFonts w:ascii="Arial" w:hAnsi="Arial"/>
          <w:color w:val="000000"/>
          <w:sz w:val="20"/>
          <w:szCs w:val="20"/>
        </w:rPr>
        <w:t>ribunais Superiores, ao Procurador-Geral da República e aos cidadãos, na forma e nos casos previstos nesta Constituição</w:t>
      </w:r>
      <w:r w:rsidRPr="00CD693B">
        <w:rPr>
          <w:rFonts w:ascii="Arial" w:hAnsi="Arial"/>
          <w:sz w:val="20"/>
          <w:szCs w:val="20"/>
        </w:rPr>
        <w:t xml:space="preserve">, </w:t>
      </w:r>
      <w:r w:rsidRPr="00CD693B">
        <w:rPr>
          <w:rStyle w:val="Forte"/>
          <w:rFonts w:ascii="Arial" w:hAnsi="Arial"/>
          <w:b w:val="0"/>
          <w:bCs w:val="0"/>
          <w:sz w:val="20"/>
          <w:szCs w:val="20"/>
        </w:rPr>
        <w:t xml:space="preserve">nos casos e nos termos previstos nesta Constituição. </w:t>
      </w:r>
      <w:r w:rsidRPr="00CD693B">
        <w:rPr>
          <w:rFonts w:ascii="Arial" w:hAnsi="Arial"/>
          <w:sz w:val="20"/>
          <w:szCs w:val="20"/>
        </w:rPr>
        <w:t xml:space="preserve">No âmbito municipal, </w:t>
      </w:r>
      <w:r w:rsidRPr="00CD693B">
        <w:rPr>
          <w:rStyle w:val="Forte"/>
          <w:rFonts w:ascii="Arial" w:hAnsi="Arial"/>
          <w:b w:val="0"/>
          <w:bCs w:val="0"/>
          <w:sz w:val="20"/>
          <w:szCs w:val="20"/>
        </w:rPr>
        <w:t>essa regra se aplica por analogia</w:t>
      </w:r>
      <w:r w:rsidRPr="00CD693B">
        <w:rPr>
          <w:rFonts w:ascii="Arial" w:hAnsi="Arial"/>
          <w:sz w:val="20"/>
          <w:szCs w:val="20"/>
        </w:rPr>
        <w:t>, dando ao prefeito a inicia</w:t>
      </w:r>
      <w:r w:rsidRPr="00CD693B">
        <w:rPr>
          <w:rFonts w:ascii="Arial" w:hAnsi="Arial"/>
          <w:sz w:val="20"/>
          <w:szCs w:val="20"/>
        </w:rPr>
        <w:t xml:space="preserve">tiva de propor leis, inclusive </w:t>
      </w:r>
      <w:r w:rsidRPr="00CD693B">
        <w:rPr>
          <w:rStyle w:val="Forte"/>
          <w:rFonts w:ascii="Arial" w:hAnsi="Arial"/>
          <w:b w:val="0"/>
          <w:bCs w:val="0"/>
          <w:sz w:val="20"/>
          <w:szCs w:val="20"/>
        </w:rPr>
        <w:t>projetos de alteração ou revogação de leis existentes.</w:t>
      </w:r>
    </w:p>
    <w:p w:rsidR="001555B3" w:rsidRPr="00CD693B" w:rsidRDefault="00963A4D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color w:val="000000"/>
          <w:sz w:val="20"/>
          <w:szCs w:val="20"/>
        </w:rPr>
        <w:tab/>
        <w:t>À luz do que fora exposto, conclui-se pela juridicidade, constitucionalidade e legalidade do Projeto de Lei n.º 2.031 e, também, aos requisitos de boa técnica legislativ</w:t>
      </w:r>
      <w:r w:rsidRPr="00CD693B">
        <w:rPr>
          <w:rFonts w:ascii="Arial" w:hAnsi="Arial" w:cs="Arial"/>
          <w:color w:val="000000"/>
          <w:sz w:val="20"/>
          <w:szCs w:val="20"/>
        </w:rPr>
        <w:t>a desta forma, sendo o presente projeto legal, deve prosseguir para discussão e votação pelo Plenário, conforme disciplina o Regimento Interno da Câmara Municipal.</w:t>
      </w:r>
    </w:p>
    <w:p w:rsidR="001555B3" w:rsidRPr="00CD693B" w:rsidRDefault="001555B3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1555B3" w:rsidRPr="00CD693B" w:rsidRDefault="00963A4D" w:rsidP="00CD693B">
      <w:pPr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sz w:val="20"/>
          <w:szCs w:val="20"/>
        </w:rPr>
        <w:t>CONCLUSÃO</w:t>
      </w:r>
    </w:p>
    <w:p w:rsidR="001555B3" w:rsidRPr="00CD693B" w:rsidRDefault="00963A4D">
      <w:pPr>
        <w:ind w:firstLine="708"/>
        <w:jc w:val="both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1555B3" w:rsidRDefault="00963A4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 xml:space="preserve">Sala de Reuniões da Câmara Municipal </w:t>
      </w:r>
      <w:r w:rsidRPr="00CD693B">
        <w:rPr>
          <w:rFonts w:ascii="Arial" w:hAnsi="Arial" w:cs="Arial"/>
          <w:sz w:val="20"/>
          <w:szCs w:val="20"/>
        </w:rPr>
        <w:t xml:space="preserve">de Lagoa Bonita do Sul, dia 22 de </w:t>
      </w:r>
      <w:proofErr w:type="gramStart"/>
      <w:r w:rsidRPr="00CD693B">
        <w:rPr>
          <w:rFonts w:ascii="Arial" w:hAnsi="Arial" w:cs="Arial"/>
          <w:sz w:val="20"/>
          <w:szCs w:val="20"/>
        </w:rPr>
        <w:t>Julho</w:t>
      </w:r>
      <w:proofErr w:type="gramEnd"/>
      <w:r w:rsidRPr="00CD693B">
        <w:rPr>
          <w:rFonts w:ascii="Arial" w:hAnsi="Arial" w:cs="Arial"/>
          <w:sz w:val="20"/>
          <w:szCs w:val="20"/>
        </w:rPr>
        <w:t xml:space="preserve"> de 2025.</w:t>
      </w:r>
    </w:p>
    <w:p w:rsidR="00CD693B" w:rsidRDefault="00CD693B">
      <w:pPr>
        <w:ind w:firstLine="708"/>
        <w:jc w:val="both"/>
        <w:rPr>
          <w:rFonts w:ascii="Arial" w:hAnsi="Arial"/>
          <w:sz w:val="20"/>
          <w:szCs w:val="20"/>
        </w:rPr>
      </w:pPr>
    </w:p>
    <w:p w:rsidR="00CD693B" w:rsidRPr="00CD693B" w:rsidRDefault="00CD693B">
      <w:pPr>
        <w:ind w:firstLine="708"/>
        <w:jc w:val="both"/>
        <w:rPr>
          <w:rFonts w:ascii="Arial" w:hAnsi="Arial"/>
          <w:sz w:val="20"/>
          <w:szCs w:val="20"/>
        </w:rPr>
      </w:pPr>
    </w:p>
    <w:p w:rsidR="001555B3" w:rsidRPr="00CD693B" w:rsidRDefault="001555B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>____________________________________________</w:t>
      </w: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bCs/>
          <w:sz w:val="20"/>
          <w:szCs w:val="20"/>
        </w:rPr>
        <w:t xml:space="preserve">CARLOS ALEXANDRE LYRA </w:t>
      </w:r>
      <w:proofErr w:type="gramStart"/>
      <w:r w:rsidRPr="00CD693B">
        <w:rPr>
          <w:rFonts w:ascii="Arial" w:hAnsi="Arial" w:cs="Arial"/>
          <w:b/>
          <w:bCs/>
          <w:sz w:val="20"/>
          <w:szCs w:val="20"/>
        </w:rPr>
        <w:t>-  PL</w:t>
      </w:r>
      <w:proofErr w:type="gramEnd"/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>Presidente da Comissão de Constituição,</w:t>
      </w:r>
    </w:p>
    <w:p w:rsidR="001555B3" w:rsidRDefault="00963A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>Justiça e Redação final</w:t>
      </w:r>
    </w:p>
    <w:p w:rsidR="00CD693B" w:rsidRPr="00CD693B" w:rsidRDefault="00CD693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1555B3" w:rsidRPr="00CD693B" w:rsidRDefault="001555B3">
      <w:pPr>
        <w:spacing w:line="276" w:lineRule="auto"/>
        <w:rPr>
          <w:rFonts w:ascii="Arial" w:hAnsi="Arial" w:cs="Arial"/>
          <w:sz w:val="20"/>
          <w:szCs w:val="20"/>
        </w:rPr>
      </w:pP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bCs/>
          <w:sz w:val="20"/>
          <w:szCs w:val="20"/>
        </w:rPr>
        <w:t>EZEQUIEL TAVARES</w:t>
      </w:r>
      <w:r w:rsidRPr="00CD693B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:rsidR="001555B3" w:rsidRDefault="00963A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>Vice-Presidente</w:t>
      </w:r>
    </w:p>
    <w:p w:rsidR="00CD693B" w:rsidRPr="00CD693B" w:rsidRDefault="00CD693B">
      <w:pPr>
        <w:spacing w:line="276" w:lineRule="auto"/>
        <w:jc w:val="center"/>
        <w:rPr>
          <w:rFonts w:ascii="Arial" w:hAnsi="Arial"/>
          <w:sz w:val="20"/>
          <w:szCs w:val="20"/>
        </w:rPr>
      </w:pPr>
      <w:bookmarkStart w:id="1" w:name="_GoBack"/>
      <w:bookmarkEnd w:id="1"/>
    </w:p>
    <w:p w:rsidR="001555B3" w:rsidRPr="00CD693B" w:rsidRDefault="001555B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sz w:val="20"/>
          <w:szCs w:val="20"/>
        </w:rPr>
        <w:t>_____________________________</w:t>
      </w:r>
    </w:p>
    <w:p w:rsidR="001555B3" w:rsidRPr="00CD693B" w:rsidRDefault="00963A4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CD693B">
        <w:rPr>
          <w:rFonts w:ascii="Arial" w:hAnsi="Arial" w:cs="Arial"/>
          <w:b/>
          <w:bCs/>
          <w:sz w:val="20"/>
          <w:szCs w:val="20"/>
        </w:rPr>
        <w:t>OLAVO DA ROSA - PT</w:t>
      </w:r>
    </w:p>
    <w:p w:rsidR="001555B3" w:rsidRDefault="00963A4D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CD693B">
        <w:rPr>
          <w:rFonts w:ascii="Arial" w:hAnsi="Arial"/>
          <w:sz w:val="20"/>
          <w:szCs w:val="20"/>
        </w:rPr>
        <w:t>Membro</w:t>
      </w:r>
    </w:p>
    <w:p w:rsidR="001555B3" w:rsidRDefault="001555B3">
      <w:pPr>
        <w:jc w:val="both"/>
        <w:rPr>
          <w:rFonts w:ascii="Arial" w:hAnsi="Arial"/>
          <w:sz w:val="22"/>
          <w:szCs w:val="22"/>
        </w:rPr>
      </w:pPr>
    </w:p>
    <w:sectPr w:rsidR="00155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4D" w:rsidRDefault="00963A4D">
      <w:r>
        <w:separator/>
      </w:r>
    </w:p>
  </w:endnote>
  <w:endnote w:type="continuationSeparator" w:id="0">
    <w:p w:rsidR="00963A4D" w:rsidRDefault="0096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963A4D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55B3" w:rsidRDefault="00963A4D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555B3" w:rsidRDefault="00963A4D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1555B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1555B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4D" w:rsidRDefault="00963A4D">
      <w:r>
        <w:separator/>
      </w:r>
    </w:p>
  </w:footnote>
  <w:footnote w:type="continuationSeparator" w:id="0">
    <w:p w:rsidR="00963A4D" w:rsidRDefault="0096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963A4D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55B3" w:rsidRDefault="00963A4D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555B3" w:rsidRDefault="00963A4D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1555B3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B3" w:rsidRDefault="001555B3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FDE"/>
    <w:multiLevelType w:val="multilevel"/>
    <w:tmpl w:val="F2204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BB7282"/>
    <w:multiLevelType w:val="multilevel"/>
    <w:tmpl w:val="48A42A9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B3"/>
    <w:rsid w:val="001555B3"/>
    <w:rsid w:val="00963A4D"/>
    <w:rsid w:val="00C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6A6E"/>
  <w15:docId w15:val="{3701B671-32BF-410F-9DB0-CAF9F801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7C6E-C0F2-4D97-A5ED-D369C82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2025-07-22T11:44:00Z</cp:lastPrinted>
  <dcterms:created xsi:type="dcterms:W3CDTF">2025-07-22T11:44:00Z</dcterms:created>
  <dcterms:modified xsi:type="dcterms:W3CDTF">2025-07-22T11:44:00Z</dcterms:modified>
  <dc:language>pt-BR</dc:language>
</cp:coreProperties>
</file>