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72EEF" w:rsidRPr="00945899" w:rsidRDefault="004E34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sz w:val="20"/>
          <w:szCs w:val="20"/>
        </w:rPr>
        <w:t>PARECER DA COMISSÃO DE CONSTITUIÇÃO, JUSTIÇA</w:t>
      </w:r>
    </w:p>
    <w:p w:rsidR="00C72EEF" w:rsidRPr="00945899" w:rsidRDefault="004E34F9" w:rsidP="0094589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sz w:val="20"/>
          <w:szCs w:val="20"/>
        </w:rPr>
        <w:t>E REDAÇÃO FINAL</w:t>
      </w:r>
    </w:p>
    <w:p w:rsidR="00C72EEF" w:rsidRPr="00945899" w:rsidRDefault="004E34F9">
      <w:pPr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bCs/>
          <w:color w:val="000000"/>
          <w:sz w:val="20"/>
          <w:szCs w:val="20"/>
        </w:rPr>
        <w:t>Projeto de Lei nº 2.029/</w:t>
      </w:r>
      <w:proofErr w:type="gramStart"/>
      <w:r w:rsidRPr="00945899">
        <w:rPr>
          <w:rFonts w:ascii="Arial" w:hAnsi="Arial" w:cs="Arial"/>
          <w:b/>
          <w:bCs/>
          <w:color w:val="000000"/>
          <w:sz w:val="20"/>
          <w:szCs w:val="20"/>
        </w:rPr>
        <w:t xml:space="preserve">2025  </w:t>
      </w:r>
      <w:bookmarkStart w:id="0" w:name="_Hlk142399351"/>
      <w:r w:rsidRPr="00945899">
        <w:rPr>
          <w:rFonts w:ascii="Arial" w:hAnsi="Arial" w:cs="Arial"/>
          <w:b/>
          <w:bCs/>
          <w:sz w:val="20"/>
          <w:szCs w:val="20"/>
        </w:rPr>
        <w:t>,</w:t>
      </w:r>
      <w:proofErr w:type="gramEnd"/>
      <w:r w:rsidRPr="00945899">
        <w:rPr>
          <w:rFonts w:ascii="Arial" w:hAnsi="Arial" w:cs="Arial"/>
          <w:b/>
          <w:bCs/>
          <w:sz w:val="20"/>
          <w:szCs w:val="20"/>
        </w:rPr>
        <w:t xml:space="preserve"> </w:t>
      </w:r>
      <w:r w:rsidRPr="00945899">
        <w:rPr>
          <w:rFonts w:ascii="Arial" w:hAnsi="Arial" w:cs="Arial"/>
          <w:bCs/>
          <w:sz w:val="20"/>
          <w:szCs w:val="20"/>
        </w:rPr>
        <w:t xml:space="preserve">de origem do Poder Executivo, </w:t>
      </w:r>
      <w:bookmarkEnd w:id="0"/>
      <w:r w:rsidRPr="00945899">
        <w:rPr>
          <w:rFonts w:ascii="Arial" w:hAnsi="Arial" w:cs="Arial"/>
          <w:b/>
          <w:bCs/>
          <w:color w:val="000000"/>
          <w:sz w:val="20"/>
          <w:szCs w:val="20"/>
        </w:rPr>
        <w:t>DÁ NOVA REDAÇÃO AOS ARTIGOS 3º, 5º, 6º e 10 DA LEI MUNICIPAL Nº 1.216/2014, DE 02 DE ABRIL DE 2014 E DÁ OUTRAS PROVIDÊNCIAS.</w:t>
      </w:r>
    </w:p>
    <w:p w:rsidR="00C72EEF" w:rsidRPr="00945899" w:rsidRDefault="004E34F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sz w:val="20"/>
          <w:szCs w:val="20"/>
        </w:rPr>
        <w:t>PARECER</w:t>
      </w:r>
    </w:p>
    <w:p w:rsidR="00C72EEF" w:rsidRPr="00945899" w:rsidRDefault="00C72EEF">
      <w:pPr>
        <w:jc w:val="both"/>
        <w:rPr>
          <w:rFonts w:ascii="Arial" w:hAnsi="Arial" w:cs="Arial"/>
          <w:bCs/>
          <w:sz w:val="20"/>
          <w:szCs w:val="20"/>
        </w:rPr>
      </w:pPr>
    </w:p>
    <w:p w:rsidR="00C72EEF" w:rsidRPr="00945899" w:rsidRDefault="004E34F9" w:rsidP="0094589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sz w:val="20"/>
          <w:szCs w:val="20"/>
        </w:rPr>
        <w:t>RELATÓRIO</w:t>
      </w:r>
      <w:bookmarkStart w:id="1" w:name="_GoBack"/>
      <w:bookmarkEnd w:id="1"/>
    </w:p>
    <w:p w:rsidR="00C72EEF" w:rsidRPr="00945899" w:rsidRDefault="004E34F9">
      <w:pPr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Cs/>
          <w:sz w:val="20"/>
          <w:szCs w:val="20"/>
        </w:rPr>
        <w:tab/>
      </w:r>
      <w:r w:rsidRPr="00945899">
        <w:rPr>
          <w:rFonts w:ascii="Arial" w:hAnsi="Arial" w:cs="Arial"/>
          <w:bCs/>
          <w:sz w:val="20"/>
          <w:szCs w:val="20"/>
        </w:rPr>
        <w:t>O presente Projeto de Lei do</w:t>
      </w:r>
      <w:r w:rsidRPr="00945899">
        <w:rPr>
          <w:rFonts w:ascii="Arial" w:hAnsi="Arial" w:cs="Arial"/>
          <w:bCs/>
          <w:sz w:val="20"/>
          <w:szCs w:val="20"/>
        </w:rPr>
        <w:t xml:space="preserve"> Poder Executivo Municipal, dispõe dentre as obrigações do Município para com os profissionais médicos que participam do Projeto “Mais Médicos para o Brasil”, instituído pela Lei Federal nº 12.871, de 22/10/</w:t>
      </w:r>
      <w:r w:rsidRPr="00945899">
        <w:rPr>
          <w:rFonts w:ascii="Arial" w:hAnsi="Arial" w:cs="Arial"/>
          <w:bCs/>
          <w:sz w:val="20"/>
          <w:szCs w:val="20"/>
        </w:rPr>
        <w:t xml:space="preserve">2013, está a oferta de moradia, deslocamento, alimentação e água potável, observado os limites e parâmetros fixados pela Portaria de Consolidação nº 01/2021, Consolidação das normas sobre Atenção Primária à Saúde. </w:t>
      </w:r>
    </w:p>
    <w:p w:rsidR="00C72EEF" w:rsidRPr="00945899" w:rsidRDefault="004E34F9">
      <w:pPr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Cs/>
          <w:color w:val="000000"/>
          <w:sz w:val="20"/>
          <w:szCs w:val="20"/>
        </w:rPr>
        <w:tab/>
        <w:t xml:space="preserve">Para tanto, o Município instituiu a Lei </w:t>
      </w:r>
      <w:r w:rsidRPr="00945899">
        <w:rPr>
          <w:rFonts w:ascii="Arial" w:hAnsi="Arial" w:cs="Arial"/>
          <w:bCs/>
          <w:color w:val="000000"/>
          <w:sz w:val="20"/>
          <w:szCs w:val="20"/>
        </w:rPr>
        <w:t xml:space="preserve">Municipal nº 1.216, de 02/04/2014, de onde se extrai as obrigações de auxílio moradia e alimentação. </w:t>
      </w:r>
    </w:p>
    <w:p w:rsidR="00C72EEF" w:rsidRPr="00945899" w:rsidRDefault="004E34F9">
      <w:pPr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ab/>
      </w:r>
    </w:p>
    <w:p w:rsidR="00C72EEF" w:rsidRPr="00945899" w:rsidRDefault="004E34F9" w:rsidP="00945899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sz w:val="20"/>
          <w:szCs w:val="20"/>
        </w:rPr>
        <w:t>FUNDAMENTAÇÃO JURÍDICA</w:t>
      </w:r>
    </w:p>
    <w:p w:rsidR="00C72EEF" w:rsidRPr="00945899" w:rsidRDefault="004E34F9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/>
          <w:color w:val="000000"/>
          <w:sz w:val="20"/>
          <w:szCs w:val="20"/>
        </w:rPr>
        <w:t xml:space="preserve"> </w:t>
      </w:r>
      <w:r w:rsidRPr="00945899">
        <w:rPr>
          <w:rFonts w:ascii="Arial" w:hAnsi="Arial"/>
          <w:color w:val="000000"/>
          <w:sz w:val="20"/>
          <w:szCs w:val="20"/>
        </w:rPr>
        <w:t xml:space="preserve">      </w:t>
      </w:r>
      <w:r w:rsidRPr="00945899">
        <w:rPr>
          <w:rFonts w:ascii="Arial" w:hAnsi="Arial"/>
          <w:color w:val="000000"/>
          <w:sz w:val="20"/>
          <w:szCs w:val="20"/>
        </w:rPr>
        <w:tab/>
        <w:t xml:space="preserve">Quanto à competência, é de se notar que o </w:t>
      </w:r>
      <w:r w:rsidRPr="00945899">
        <w:rPr>
          <w:rFonts w:ascii="Arial" w:hAnsi="Arial"/>
          <w:b/>
          <w:bCs/>
          <w:i/>
          <w:iCs/>
          <w:color w:val="000000"/>
          <w:sz w:val="20"/>
          <w:szCs w:val="20"/>
        </w:rPr>
        <w:t>Art. 30, inciso I, da Constituição Federal</w:t>
      </w:r>
      <w:r w:rsidRPr="00945899">
        <w:rPr>
          <w:rFonts w:ascii="Arial" w:hAnsi="Arial"/>
          <w:color w:val="000000"/>
          <w:sz w:val="20"/>
          <w:szCs w:val="20"/>
        </w:rPr>
        <w:t xml:space="preserve">, dispõe que é de competência dos Municípios legislar sobre assuntos de interesse local. </w:t>
      </w:r>
    </w:p>
    <w:p w:rsidR="00C72EEF" w:rsidRPr="00945899" w:rsidRDefault="004E34F9">
      <w:pPr>
        <w:pStyle w:val="PargrafodaLista"/>
        <w:ind w:left="0"/>
        <w:jc w:val="both"/>
        <w:rPr>
          <w:sz w:val="20"/>
          <w:szCs w:val="20"/>
        </w:rPr>
      </w:pPr>
      <w:r w:rsidRPr="00945899">
        <w:rPr>
          <w:rFonts w:ascii="Arial" w:hAnsi="Arial"/>
          <w:color w:val="000000"/>
          <w:sz w:val="20"/>
          <w:szCs w:val="20"/>
        </w:rPr>
        <w:tab/>
      </w:r>
      <w:r w:rsidRPr="00945899">
        <w:rPr>
          <w:rFonts w:ascii="Arial" w:hAnsi="Arial"/>
          <w:b/>
          <w:bCs/>
          <w:i/>
          <w:iCs/>
          <w:color w:val="000000"/>
          <w:sz w:val="20"/>
          <w:szCs w:val="20"/>
        </w:rPr>
        <w:t>Art. 61. da C.F</w:t>
      </w:r>
      <w:r w:rsidRPr="00945899">
        <w:rPr>
          <w:rFonts w:ascii="Arial" w:hAnsi="Arial"/>
          <w:color w:val="000000"/>
          <w:sz w:val="20"/>
          <w:szCs w:val="20"/>
        </w:rPr>
        <w:t>.,A iniciativa das leis complementares e ordinárias cabe a qualquer membro ou Comissão da Câmara dos Deputados, do Senado Federal ou do Congresso Naci</w:t>
      </w:r>
      <w:r w:rsidRPr="00945899">
        <w:rPr>
          <w:rFonts w:ascii="Arial" w:hAnsi="Arial"/>
          <w:color w:val="000000"/>
          <w:sz w:val="20"/>
          <w:szCs w:val="20"/>
        </w:rPr>
        <w:t>onal, ao Presidente da República, ao Supremo Tribunal Federal, aos Tribunais Superiores, ao Procurador-Geral da República e aos cidadãos, na forma e nos casos previstos nesta Constituição</w:t>
      </w:r>
      <w:r w:rsidRPr="00945899">
        <w:rPr>
          <w:rFonts w:ascii="Arial" w:hAnsi="Arial"/>
          <w:sz w:val="20"/>
          <w:szCs w:val="20"/>
        </w:rPr>
        <w:t xml:space="preserve">, </w:t>
      </w:r>
      <w:r w:rsidRPr="00945899">
        <w:rPr>
          <w:rStyle w:val="Forte"/>
          <w:rFonts w:ascii="Arial" w:hAnsi="Arial"/>
          <w:b w:val="0"/>
          <w:bCs w:val="0"/>
          <w:sz w:val="20"/>
          <w:szCs w:val="20"/>
        </w:rPr>
        <w:t xml:space="preserve">nos casos e nos termos previstos nesta Constituição. </w:t>
      </w:r>
      <w:r w:rsidRPr="00945899">
        <w:rPr>
          <w:rFonts w:ascii="Arial" w:hAnsi="Arial"/>
          <w:sz w:val="20"/>
          <w:szCs w:val="20"/>
        </w:rPr>
        <w:t>No âmbito muni</w:t>
      </w:r>
      <w:r w:rsidRPr="00945899">
        <w:rPr>
          <w:rFonts w:ascii="Arial" w:hAnsi="Arial"/>
          <w:sz w:val="20"/>
          <w:szCs w:val="20"/>
        </w:rPr>
        <w:t xml:space="preserve">cipal, </w:t>
      </w:r>
      <w:r w:rsidRPr="00945899">
        <w:rPr>
          <w:rStyle w:val="Forte"/>
          <w:rFonts w:ascii="Arial" w:hAnsi="Arial"/>
          <w:b w:val="0"/>
          <w:bCs w:val="0"/>
          <w:sz w:val="20"/>
          <w:szCs w:val="20"/>
        </w:rPr>
        <w:t>essa regra se aplica por analogia</w:t>
      </w:r>
      <w:r w:rsidRPr="00945899">
        <w:rPr>
          <w:rFonts w:ascii="Arial" w:hAnsi="Arial"/>
          <w:sz w:val="20"/>
          <w:szCs w:val="20"/>
        </w:rPr>
        <w:t xml:space="preserve">, dando ao prefeito a iniciativa de propor leis, inclusive </w:t>
      </w:r>
      <w:r w:rsidRPr="00945899">
        <w:rPr>
          <w:rStyle w:val="Forte"/>
          <w:rFonts w:ascii="Arial" w:hAnsi="Arial"/>
          <w:b w:val="0"/>
          <w:bCs w:val="0"/>
          <w:sz w:val="20"/>
          <w:szCs w:val="20"/>
        </w:rPr>
        <w:t>projetos de alteração ou revogação de leis existentes.</w:t>
      </w:r>
    </w:p>
    <w:p w:rsidR="00C72EEF" w:rsidRPr="00945899" w:rsidRDefault="004E34F9">
      <w:pPr>
        <w:pStyle w:val="PargrafodaLista"/>
        <w:ind w:left="0"/>
        <w:jc w:val="both"/>
        <w:rPr>
          <w:sz w:val="20"/>
          <w:szCs w:val="20"/>
        </w:rPr>
      </w:pPr>
      <w:r w:rsidRPr="00945899">
        <w:rPr>
          <w:rStyle w:val="Forte"/>
          <w:rFonts w:ascii="Arial" w:hAnsi="Arial"/>
          <w:b w:val="0"/>
          <w:bCs w:val="0"/>
          <w:color w:val="000000"/>
          <w:sz w:val="20"/>
          <w:szCs w:val="20"/>
        </w:rPr>
        <w:tab/>
      </w:r>
      <w:r w:rsidRPr="00945899">
        <w:rPr>
          <w:rFonts w:ascii="Arial" w:hAnsi="Arial"/>
          <w:sz w:val="20"/>
          <w:szCs w:val="20"/>
        </w:rPr>
        <w:t>Ocorre, que como o Município recebeu novo médico que está atuando em nosso Município necessário redef</w:t>
      </w:r>
      <w:r w:rsidRPr="00945899">
        <w:rPr>
          <w:rFonts w:ascii="Arial" w:hAnsi="Arial"/>
          <w:sz w:val="20"/>
          <w:szCs w:val="20"/>
        </w:rPr>
        <w:t>inir os valores a serem pagos, e como o profissional encontrou imóvel para locar no Município de Sobradinho, no valor de R$ 1.500,00 mensais, necessário adequar a legislação, bem como necessário ajustar o valor a ser pago a título de auxílio alimentação no</w:t>
      </w:r>
      <w:r w:rsidRPr="00945899">
        <w:rPr>
          <w:rFonts w:ascii="Arial" w:hAnsi="Arial"/>
          <w:sz w:val="20"/>
          <w:szCs w:val="20"/>
        </w:rPr>
        <w:t xml:space="preserve"> valor de R$ 770,00.  </w:t>
      </w:r>
    </w:p>
    <w:p w:rsidR="00C72EEF" w:rsidRPr="00945899" w:rsidRDefault="004E34F9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/>
          <w:color w:val="000000"/>
          <w:sz w:val="20"/>
          <w:szCs w:val="20"/>
        </w:rPr>
        <w:tab/>
        <w:t>Por isso, a alteração ora proposta, definindo um valor fixo mensal na locação, com a apresentação de comprovantes dispendidos na locação, dispensando-se, apenas, a comprovação nos valores referente ao auxílio alimentação.</w:t>
      </w:r>
    </w:p>
    <w:p w:rsidR="00C72EEF" w:rsidRPr="00945899" w:rsidRDefault="004E34F9">
      <w:pPr>
        <w:pStyle w:val="PargrafodaLista"/>
        <w:ind w:left="0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color w:val="000000"/>
          <w:sz w:val="20"/>
          <w:szCs w:val="20"/>
        </w:rPr>
        <w:tab/>
        <w:t xml:space="preserve">À luz do </w:t>
      </w:r>
      <w:r w:rsidRPr="00945899">
        <w:rPr>
          <w:rFonts w:ascii="Arial" w:hAnsi="Arial" w:cs="Arial"/>
          <w:color w:val="000000"/>
          <w:sz w:val="20"/>
          <w:szCs w:val="20"/>
        </w:rPr>
        <w:t>que fora exposto, conclui-se pela juridicidade, constitucionalidade e legalidade do Projeto de Lei n.º 2.029 e, também, aos requisitos de boa técnica legislativa desta forma, sendo o presente projeto legal, deve prosseguir para discussão e votação pelo Ple</w:t>
      </w:r>
      <w:r w:rsidRPr="00945899">
        <w:rPr>
          <w:rFonts w:ascii="Arial" w:hAnsi="Arial" w:cs="Arial"/>
          <w:color w:val="000000"/>
          <w:sz w:val="20"/>
          <w:szCs w:val="20"/>
        </w:rPr>
        <w:t>nário, conforme disciplina o Regimento Interno da Câmara Municipal.</w:t>
      </w:r>
    </w:p>
    <w:p w:rsidR="00C72EEF" w:rsidRPr="00945899" w:rsidRDefault="00C72EEF">
      <w:pPr>
        <w:pStyle w:val="PargrafodaLista"/>
        <w:ind w:left="0"/>
        <w:jc w:val="both"/>
        <w:rPr>
          <w:rFonts w:cs="Arial"/>
          <w:color w:val="000000"/>
          <w:sz w:val="20"/>
          <w:szCs w:val="20"/>
        </w:rPr>
      </w:pPr>
    </w:p>
    <w:p w:rsidR="00C72EEF" w:rsidRPr="00945899" w:rsidRDefault="004E34F9" w:rsidP="00945899">
      <w:pPr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sz w:val="20"/>
          <w:szCs w:val="20"/>
        </w:rPr>
        <w:t>CONCLUSÃO</w:t>
      </w:r>
    </w:p>
    <w:p w:rsidR="00C72EEF" w:rsidRPr="00945899" w:rsidRDefault="004E34F9">
      <w:pPr>
        <w:ind w:firstLine="708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 xml:space="preserve">Os membros desta Comissão, após analisarem amplamente o referido Projeto, exaram parecer no sentido de ser possível a discussão e votação pelo Plenário, pois atendem aos requisitos de constitucionalidade e legalidade. </w:t>
      </w:r>
    </w:p>
    <w:p w:rsidR="00C72EEF" w:rsidRPr="00945899" w:rsidRDefault="004E34F9">
      <w:pPr>
        <w:ind w:firstLine="708"/>
        <w:jc w:val="both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 xml:space="preserve">Sala de Reuniões da Câmara Municipal </w:t>
      </w:r>
      <w:r w:rsidRPr="00945899">
        <w:rPr>
          <w:rFonts w:ascii="Arial" w:hAnsi="Arial" w:cs="Arial"/>
          <w:sz w:val="20"/>
          <w:szCs w:val="20"/>
        </w:rPr>
        <w:t xml:space="preserve">de Lagoa Bonita do Sul, dia 22 de </w:t>
      </w:r>
      <w:proofErr w:type="gramStart"/>
      <w:r w:rsidRPr="00945899">
        <w:rPr>
          <w:rFonts w:ascii="Arial" w:hAnsi="Arial" w:cs="Arial"/>
          <w:sz w:val="20"/>
          <w:szCs w:val="20"/>
        </w:rPr>
        <w:t>Julho</w:t>
      </w:r>
      <w:proofErr w:type="gramEnd"/>
      <w:r w:rsidRPr="00945899">
        <w:rPr>
          <w:rFonts w:ascii="Arial" w:hAnsi="Arial" w:cs="Arial"/>
          <w:sz w:val="20"/>
          <w:szCs w:val="20"/>
        </w:rPr>
        <w:t xml:space="preserve"> de 2025.</w:t>
      </w:r>
    </w:p>
    <w:p w:rsidR="00C72EEF" w:rsidRPr="00945899" w:rsidRDefault="00C72EEF">
      <w:pPr>
        <w:ind w:firstLine="708"/>
        <w:jc w:val="both"/>
        <w:rPr>
          <w:rFonts w:ascii="Arial" w:hAnsi="Arial" w:cs="Arial"/>
          <w:sz w:val="20"/>
          <w:szCs w:val="20"/>
        </w:rPr>
      </w:pPr>
    </w:p>
    <w:p w:rsidR="00945899" w:rsidRDefault="00945899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>____________________________________________</w:t>
      </w: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bCs/>
          <w:sz w:val="20"/>
          <w:szCs w:val="20"/>
        </w:rPr>
        <w:t xml:space="preserve">CARLOS ALEXANDRE LYRA </w:t>
      </w:r>
      <w:proofErr w:type="gramStart"/>
      <w:r w:rsidRPr="00945899">
        <w:rPr>
          <w:rFonts w:ascii="Arial" w:hAnsi="Arial" w:cs="Arial"/>
          <w:b/>
          <w:bCs/>
          <w:sz w:val="20"/>
          <w:szCs w:val="20"/>
        </w:rPr>
        <w:t>-  PL</w:t>
      </w:r>
      <w:proofErr w:type="gramEnd"/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>Presidente da Comissão de Constituição,</w:t>
      </w: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>Justiça e Redação final</w:t>
      </w:r>
    </w:p>
    <w:p w:rsidR="00C72EEF" w:rsidRPr="00945899" w:rsidRDefault="00C72EEF">
      <w:pPr>
        <w:spacing w:line="276" w:lineRule="auto"/>
        <w:rPr>
          <w:rFonts w:ascii="Arial" w:hAnsi="Arial" w:cs="Arial"/>
          <w:sz w:val="20"/>
          <w:szCs w:val="20"/>
        </w:rPr>
      </w:pP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 xml:space="preserve">_______________________________                    </w:t>
      </w: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bCs/>
          <w:sz w:val="20"/>
          <w:szCs w:val="20"/>
        </w:rPr>
        <w:t>EZEQUIEL TAVARES</w:t>
      </w:r>
      <w:r w:rsidRPr="00945899">
        <w:rPr>
          <w:rFonts w:ascii="Arial" w:hAnsi="Arial" w:cs="Arial"/>
          <w:b/>
          <w:bCs/>
          <w:sz w:val="20"/>
          <w:szCs w:val="20"/>
        </w:rPr>
        <w:t xml:space="preserve"> - PSB</w:t>
      </w: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>Vice-Presidente</w:t>
      </w:r>
    </w:p>
    <w:p w:rsidR="00C72EEF" w:rsidRPr="00945899" w:rsidRDefault="00C72EEF">
      <w:pPr>
        <w:spacing w:line="276" w:lineRule="auto"/>
        <w:jc w:val="center"/>
        <w:rPr>
          <w:rFonts w:ascii="Arial" w:hAnsi="Arial" w:cs="Arial"/>
          <w:sz w:val="20"/>
          <w:szCs w:val="20"/>
        </w:rPr>
      </w:pP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sz w:val="20"/>
          <w:szCs w:val="20"/>
        </w:rPr>
        <w:t>_____________________________</w:t>
      </w:r>
    </w:p>
    <w:p w:rsidR="00C72EEF" w:rsidRPr="00945899" w:rsidRDefault="004E34F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 w:cs="Arial"/>
          <w:b/>
          <w:bCs/>
          <w:sz w:val="20"/>
          <w:szCs w:val="20"/>
        </w:rPr>
        <w:t>OLAVO DA ROSA - PT</w:t>
      </w:r>
    </w:p>
    <w:p w:rsidR="00C72EEF" w:rsidRPr="00945899" w:rsidRDefault="004E34F9" w:rsidP="00945899">
      <w:pPr>
        <w:spacing w:line="276" w:lineRule="auto"/>
        <w:jc w:val="center"/>
        <w:rPr>
          <w:rFonts w:ascii="Arial" w:hAnsi="Arial"/>
          <w:sz w:val="20"/>
          <w:szCs w:val="20"/>
        </w:rPr>
      </w:pPr>
      <w:r w:rsidRPr="00945899">
        <w:rPr>
          <w:rFonts w:ascii="Arial" w:hAnsi="Arial"/>
          <w:sz w:val="20"/>
          <w:szCs w:val="20"/>
        </w:rPr>
        <w:t>Membr</w:t>
      </w:r>
      <w:r w:rsidR="00945899">
        <w:rPr>
          <w:rFonts w:ascii="Arial" w:hAnsi="Arial"/>
          <w:sz w:val="20"/>
          <w:szCs w:val="20"/>
        </w:rPr>
        <w:t>o</w:t>
      </w:r>
    </w:p>
    <w:sectPr w:rsidR="00C72EEF" w:rsidRPr="0094589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985" w:right="1134" w:bottom="1134" w:left="1560" w:header="851" w:footer="851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E34F9" w:rsidRDefault="004E34F9">
      <w:r>
        <w:separator/>
      </w:r>
    </w:p>
  </w:endnote>
  <w:endnote w:type="continuationSeparator" w:id="0">
    <w:p w:rsidR="004E34F9" w:rsidRDefault="004E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Symbol">
    <w:altName w:val="Cambria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EF" w:rsidRDefault="004E34F9">
    <w:pPr>
      <w:pStyle w:val="Rodap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3" name="Quadro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2EEF" w:rsidRDefault="004E34F9">
                          <w:pPr>
                            <w:pStyle w:val="Rodap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2" o:spid="_x0000_s1027" style="position:absolute;margin-left:-50.05pt;margin-top:.05pt;width:1.15pt;height:1.15pt;z-index: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" o:allowincell="f" filled="f" stroked="f" strokeweight="0">
              <v:textbox style="mso-fit-shape-to-text:t" inset="0,0,0,0">
                <w:txbxContent>
                  <w:p w:rsidR="00C72EEF" w:rsidRDefault="004E34F9">
                    <w:pPr>
                      <w:pStyle w:val="Rodap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EF" w:rsidRDefault="00C72EEF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EF" w:rsidRDefault="00C72EEF">
    <w:pPr>
      <w:pStyle w:val="Rodap"/>
      <w:ind w:right="-32"/>
      <w:jc w:val="center"/>
      <w:rPr>
        <w:rFonts w:ascii="Cambria" w:hAnsi="Cambria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E34F9" w:rsidRDefault="004E34F9">
      <w:r>
        <w:separator/>
      </w:r>
    </w:p>
  </w:footnote>
  <w:footnote w:type="continuationSeparator" w:id="0">
    <w:p w:rsidR="004E34F9" w:rsidRDefault="004E34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EF" w:rsidRDefault="004E34F9">
    <w:pPr>
      <w:pStyle w:val="Cabealho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3" behindDoc="0" locked="0" layoutInCell="0" allowOverlap="1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:rsidR="00C72EEF" w:rsidRDefault="004E34F9">
                          <w:pPr>
                            <w:pStyle w:val="Cabealho"/>
                            <w:rPr>
                              <w:rStyle w:val="Nmerodepgina"/>
                            </w:rPr>
                          </w:pP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Nmerodepgina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Quadro1" o:spid="_x0000_s1026" style="position:absolute;margin-left:-50.05pt;margin-top:.05pt;width:1.15pt;height:1.15pt;z-index:3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" o:allowincell="f" filled="f" stroked="f" strokeweight="0">
              <v:textbox style="mso-fit-shape-to-text:t" inset="0,0,0,0">
                <w:txbxContent>
                  <w:p w:rsidR="00C72EEF" w:rsidRDefault="004E34F9">
                    <w:pPr>
                      <w:pStyle w:val="Cabealho"/>
                      <w:rPr>
                        <w:rStyle w:val="Nmerodepgina"/>
                      </w:rPr>
                    </w:pPr>
                    <w:r>
                      <w:rPr>
                        <w:rStyle w:val="Nmerodepgina"/>
                        <w:color w:val="000000"/>
                      </w:rPr>
                      <w:fldChar w:fldCharType="begin"/>
                    </w:r>
                    <w:r>
                      <w:rPr>
                        <w:rStyle w:val="Nmerodepgina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Nmerodepgina"/>
                        <w:color w:val="000000"/>
                      </w:rPr>
                      <w:fldChar w:fldCharType="separate"/>
                    </w:r>
                    <w:r>
                      <w:rPr>
                        <w:rStyle w:val="Nmerodepgina"/>
                        <w:color w:val="000000"/>
                      </w:rPr>
                      <w:t>0</w:t>
                    </w:r>
                    <w:r>
                      <w:rPr>
                        <w:rStyle w:val="Nmerodepgina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EF" w:rsidRDefault="00C72EEF">
    <w:pPr>
      <w:pStyle w:val="Cabealho"/>
      <w:ind w:right="-32"/>
      <w:rPr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72EEF" w:rsidRDefault="00C72EEF">
    <w:pPr>
      <w:pStyle w:val="Cabealho"/>
      <w:ind w:right="-32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102486"/>
    <w:multiLevelType w:val="multilevel"/>
    <w:tmpl w:val="E5824FD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BCC37FF"/>
    <w:multiLevelType w:val="multilevel"/>
    <w:tmpl w:val="063C7884"/>
    <w:lvl w:ilvl="0">
      <w:start w:val="1"/>
      <w:numFmt w:val="upperRoman"/>
      <w:lvlText w:val="%1-"/>
      <w:lvlJc w:val="left"/>
      <w:pPr>
        <w:tabs>
          <w:tab w:val="num" w:pos="0"/>
        </w:tabs>
        <w:ind w:left="1428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2EEF"/>
    <w:rsid w:val="003F4216"/>
    <w:rsid w:val="004E34F9"/>
    <w:rsid w:val="00945899"/>
    <w:rsid w:val="00C7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43622"/>
  <w15:docId w15:val="{156912EA-F1BE-400F-B835-F2EF1914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814D2"/>
    <w:pPr>
      <w:keepNext/>
      <w:jc w:val="both"/>
      <w:outlineLvl w:val="0"/>
    </w:pPr>
    <w:rPr>
      <w:rFonts w:ascii="Arial Narrow" w:hAnsi="Arial Narrow"/>
      <w:b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qFormat/>
    <w:rsid w:val="00B814D2"/>
    <w:rPr>
      <w:rFonts w:ascii="Arial Narrow" w:eastAsia="Times New Roman" w:hAnsi="Arial Narrow" w:cs="Times New Roman"/>
      <w:b/>
      <w:sz w:val="28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Nmerodepgina">
    <w:name w:val="page number"/>
    <w:basedOn w:val="Fontepargpadro"/>
    <w:qFormat/>
    <w:rsid w:val="00B814D2"/>
  </w:style>
  <w:style w:type="character" w:customStyle="1" w:styleId="RodapChar">
    <w:name w:val="Rodapé Char"/>
    <w:basedOn w:val="Fontepargpadro"/>
    <w:link w:val="Rodap"/>
    <w:qFormat/>
    <w:rsid w:val="00B814D2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Marcas">
    <w:name w:val="Marcas"/>
    <w:qFormat/>
    <w:rPr>
      <w:rFonts w:ascii="OpenSymbol" w:eastAsia="OpenSymbol" w:hAnsi="OpenSymbol" w:cs="OpenSymbol"/>
    </w:rPr>
  </w:style>
  <w:style w:type="character" w:styleId="Forte">
    <w:name w:val="Strong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Arial"/>
      <w:lang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uiPriority w:val="99"/>
    <w:rsid w:val="00B814D2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B814D2"/>
    <w:pPr>
      <w:tabs>
        <w:tab w:val="center" w:pos="4252"/>
        <w:tab w:val="right" w:pos="8504"/>
      </w:tabs>
    </w:pPr>
  </w:style>
  <w:style w:type="paragraph" w:customStyle="1" w:styleId="Contedodoquadro">
    <w:name w:val="Conteúdo do quadro"/>
    <w:basedOn w:val="Normal"/>
    <w:qFormat/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customStyle="1" w:styleId="Default">
    <w:name w:val="Default"/>
    <w:qFormat/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Citaes">
    <w:name w:val="Citações"/>
    <w:basedOn w:val="Normal"/>
    <w:qFormat/>
    <w:pPr>
      <w:spacing w:after="283"/>
      <w:ind w:left="567" w:right="56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7C10EA-822E-4DE1-B45B-3CC10AF14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497</Words>
  <Characters>2689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camara01</dc:creator>
  <dc:description/>
  <cp:lastModifiedBy>Cliente</cp:lastModifiedBy>
  <cp:revision>4</cp:revision>
  <cp:lastPrinted>2025-07-22T11:42:00Z</cp:lastPrinted>
  <dcterms:created xsi:type="dcterms:W3CDTF">2025-07-22T11:41:00Z</dcterms:created>
  <dcterms:modified xsi:type="dcterms:W3CDTF">2025-07-22T11:42:00Z</dcterms:modified>
  <dc:language>pt-BR</dc:language>
</cp:coreProperties>
</file>