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34E" w:rsidRDefault="008F78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</w:rPr>
        <w:t>PARECER DA COMISSÃO DE ECONOMIA, FINANÇAS E ORÇAMENTO</w:t>
      </w:r>
    </w:p>
    <w:p w:rsidR="007E134E" w:rsidRDefault="007E134E">
      <w:pPr>
        <w:jc w:val="both"/>
        <w:rPr>
          <w:rFonts w:ascii="Arial" w:hAnsi="Arial" w:cs="Arial"/>
          <w:b/>
          <w:bCs/>
        </w:rPr>
      </w:pPr>
    </w:p>
    <w:p w:rsidR="007E134E" w:rsidRDefault="008F78CB">
      <w:pPr>
        <w:jc w:val="both"/>
        <w:rPr>
          <w:rFonts w:ascii="Arial" w:hAnsi="Arial"/>
        </w:rPr>
      </w:pPr>
      <w:bookmarkStart w:id="0" w:name="_Hlk953980152"/>
      <w:bookmarkStart w:id="1" w:name="_Hlk953980151"/>
      <w:r>
        <w:rPr>
          <w:rFonts w:ascii="Arial" w:hAnsi="Arial" w:cs="Arial"/>
          <w:b/>
          <w:bCs/>
        </w:rPr>
        <w:t xml:space="preserve">Projeto de Lei nº 2.000/2025, </w:t>
      </w:r>
      <w:r>
        <w:rPr>
          <w:rFonts w:ascii="Arial" w:hAnsi="Arial" w:cs="Arial"/>
          <w:bCs/>
        </w:rPr>
        <w:t xml:space="preserve">de origem do Poder Executivo, que </w:t>
      </w:r>
      <w:bookmarkEnd w:id="0"/>
      <w:bookmarkEnd w:id="1"/>
      <w:r>
        <w:rPr>
          <w:rFonts w:ascii="Arial" w:hAnsi="Arial" w:cs="Arial"/>
          <w:b/>
          <w:bCs/>
        </w:rPr>
        <w:t>Altera a Lei Municipal nº 1.859/2023, de 26 de abril de 2023 que dispõe sobre a concessão de auxílio alimentação aos servidores públicos</w:t>
      </w:r>
      <w:r>
        <w:rPr>
          <w:rFonts w:ascii="Arial" w:hAnsi="Arial" w:cs="Arial"/>
          <w:b/>
          <w:bCs/>
        </w:rPr>
        <w:t xml:space="preserve"> Municipais e dá outras Providências.</w:t>
      </w:r>
      <w:bookmarkStart w:id="2" w:name="_Hlk95398015"/>
    </w:p>
    <w:p w:rsidR="007E134E" w:rsidRDefault="007E134E">
      <w:pPr>
        <w:jc w:val="both"/>
        <w:rPr>
          <w:rFonts w:ascii="Arial" w:hAnsi="Arial" w:cs="Arial"/>
        </w:rPr>
      </w:pPr>
    </w:p>
    <w:p w:rsidR="007E134E" w:rsidRDefault="008F78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</w:rPr>
        <w:t>PARECER</w:t>
      </w:r>
    </w:p>
    <w:p w:rsidR="007E134E" w:rsidRDefault="007E134E">
      <w:pPr>
        <w:ind w:firstLine="708"/>
        <w:jc w:val="both"/>
        <w:rPr>
          <w:rFonts w:ascii="Arial" w:hAnsi="Arial" w:cs="Arial"/>
        </w:rPr>
      </w:pPr>
    </w:p>
    <w:p w:rsidR="007E134E" w:rsidRDefault="008F78CB">
      <w:pPr>
        <w:pStyle w:val="Pargrafoda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b/>
        </w:rPr>
        <w:t>RELATÓRIO</w:t>
      </w:r>
    </w:p>
    <w:p w:rsidR="007E134E" w:rsidRDefault="007E134E">
      <w:pPr>
        <w:spacing w:line="276" w:lineRule="auto"/>
        <w:ind w:firstLine="708"/>
        <w:jc w:val="both"/>
        <w:rPr>
          <w:rFonts w:ascii="Arial" w:hAnsi="Arial"/>
        </w:rPr>
      </w:pPr>
    </w:p>
    <w:p w:rsidR="007E134E" w:rsidRDefault="008F78CB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7E134E" w:rsidRDefault="008F78CB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Encaminh</w:t>
      </w:r>
      <w:r>
        <w:rPr>
          <w:rFonts w:ascii="Arial" w:hAnsi="Arial" w:cs="Arial"/>
        </w:rPr>
        <w:t xml:space="preserve">amos aos Senhores Vereadores Projeto de Lei que dispõe sobre a concessão de auxílio alimentação aos servidores públicos municipais, com o referido Projeto estamos alterando o valor do benefício do vale alimentação, passando este a ser de </w:t>
      </w:r>
      <w:r>
        <w:rPr>
          <w:rFonts w:ascii="Arial" w:hAnsi="Arial" w:cs="Arial"/>
          <w:b/>
          <w:u w:val="single"/>
        </w:rPr>
        <w:t>R$ 550,00.</w:t>
      </w:r>
    </w:p>
    <w:p w:rsidR="007E134E" w:rsidRDefault="008F78CB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O aumen</w:t>
      </w:r>
      <w:r>
        <w:rPr>
          <w:rFonts w:ascii="Arial" w:hAnsi="Arial" w:cs="Arial"/>
        </w:rPr>
        <w:t>to real do valor do vale-alimentação visa diminuir as diferenças entre o benefício e o custo despendido pelos servidores municipais com alimentação. Além disso, é uma forma de demonstrar a importância e o reconhecimento pelo trabalho desenvolvido pelos ser</w:t>
      </w:r>
      <w:r>
        <w:rPr>
          <w:rFonts w:ascii="Arial" w:hAnsi="Arial" w:cs="Arial"/>
        </w:rPr>
        <w:t>vidores municipais.</w:t>
      </w:r>
    </w:p>
    <w:p w:rsidR="007E134E" w:rsidRDefault="008F78CB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Do mesmo modo, tendo em vista a data base para cálculo de concessão do vale alimentação, fica também assegurado o efeito retroativo à 20 de fevereiro de 2025.</w:t>
      </w:r>
    </w:p>
    <w:p w:rsidR="007E134E" w:rsidRDefault="007E134E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</w:rPr>
      </w:pPr>
    </w:p>
    <w:p w:rsidR="007E134E" w:rsidRDefault="008F78CB">
      <w:pPr>
        <w:pStyle w:val="Pargrafoda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b/>
        </w:rPr>
        <w:t>FUNDAMENTAÇÃO JURÍDICA</w:t>
      </w:r>
    </w:p>
    <w:p w:rsidR="007E134E" w:rsidRDefault="007E134E">
      <w:pPr>
        <w:pStyle w:val="PargrafodaLista"/>
        <w:spacing w:line="276" w:lineRule="auto"/>
        <w:ind w:left="1428"/>
        <w:jc w:val="both"/>
      </w:pPr>
    </w:p>
    <w:p w:rsidR="007E134E" w:rsidRDefault="008F78CB">
      <w:pPr>
        <w:spacing w:line="276" w:lineRule="auto"/>
        <w:ind w:firstLine="708"/>
        <w:jc w:val="both"/>
      </w:pPr>
      <w:r>
        <w:rPr>
          <w:rFonts w:ascii="Arial" w:hAnsi="Arial" w:cs="Arial"/>
        </w:rPr>
        <w:t>A Constituição Federal de 1988 determina que o plane</w:t>
      </w:r>
      <w:r>
        <w:rPr>
          <w:rFonts w:ascii="Arial" w:hAnsi="Arial" w:cs="Arial"/>
        </w:rPr>
        <w:t xml:space="preserve">jamento financeiro da União, dos Estados, do Distrito Federal e dos Municípios sejam realizados por meio de lei. </w:t>
      </w:r>
    </w:p>
    <w:p w:rsidR="007E134E" w:rsidRDefault="007E134E">
      <w:pPr>
        <w:spacing w:line="276" w:lineRule="auto"/>
        <w:ind w:firstLine="708"/>
        <w:jc w:val="both"/>
      </w:pPr>
    </w:p>
    <w:p w:rsidR="007E134E" w:rsidRDefault="008F78CB">
      <w:pPr>
        <w:spacing w:line="276" w:lineRule="auto"/>
        <w:ind w:firstLine="708"/>
        <w:jc w:val="both"/>
        <w:rPr>
          <w:rFonts w:ascii="Arial" w:hAnsi="Arial"/>
          <w:i/>
          <w:iCs/>
        </w:rPr>
      </w:pPr>
      <w:r>
        <w:rPr>
          <w:rFonts w:ascii="Arial" w:hAnsi="Arial" w:cs="Arial"/>
          <w:b/>
          <w:bCs/>
          <w:i/>
          <w:iCs/>
          <w:color w:val="000000"/>
        </w:rPr>
        <w:t>Art. 30.</w:t>
      </w:r>
      <w:r>
        <w:rPr>
          <w:rFonts w:ascii="Arial" w:hAnsi="Arial" w:cs="Arial"/>
          <w:i/>
          <w:iCs/>
          <w:color w:val="000000"/>
        </w:rPr>
        <w:t xml:space="preserve"> Compete aos Municípios:</w:t>
      </w:r>
    </w:p>
    <w:p w:rsidR="007E134E" w:rsidRDefault="008F78CB">
      <w:pPr>
        <w:spacing w:line="276" w:lineRule="auto"/>
        <w:ind w:firstLine="708"/>
        <w:jc w:val="both"/>
        <w:rPr>
          <w:i/>
          <w:iCs/>
        </w:rPr>
      </w:pPr>
      <w:bookmarkStart w:id="3" w:name="art30i"/>
      <w:bookmarkEnd w:id="3"/>
      <w:r>
        <w:rPr>
          <w:rFonts w:ascii="Arial" w:hAnsi="Arial"/>
          <w:i/>
          <w:iCs/>
          <w:color w:val="000000"/>
        </w:rPr>
        <w:t xml:space="preserve">I - </w:t>
      </w:r>
      <w:proofErr w:type="gramStart"/>
      <w:r>
        <w:rPr>
          <w:rFonts w:ascii="Arial" w:hAnsi="Arial"/>
          <w:i/>
          <w:iCs/>
          <w:color w:val="000000"/>
        </w:rPr>
        <w:t>legislar</w:t>
      </w:r>
      <w:proofErr w:type="gramEnd"/>
      <w:r>
        <w:rPr>
          <w:rFonts w:ascii="Arial" w:hAnsi="Arial"/>
          <w:i/>
          <w:iCs/>
          <w:color w:val="000000"/>
        </w:rPr>
        <w:t xml:space="preserve"> sobre assuntos de interesse local;</w:t>
      </w:r>
    </w:p>
    <w:p w:rsidR="007E134E" w:rsidRDefault="007E134E">
      <w:pPr>
        <w:spacing w:line="276" w:lineRule="auto"/>
        <w:ind w:firstLine="708"/>
        <w:jc w:val="both"/>
        <w:rPr>
          <w:rFonts w:ascii="Arial" w:hAnsi="Arial"/>
          <w:color w:val="000000"/>
        </w:rPr>
      </w:pPr>
    </w:p>
    <w:p w:rsidR="007E134E" w:rsidRDefault="008F78CB">
      <w:pPr>
        <w:spacing w:line="276" w:lineRule="auto"/>
        <w:ind w:firstLine="708"/>
        <w:jc w:val="both"/>
        <w:rPr>
          <w:i/>
          <w:iCs/>
        </w:rPr>
      </w:pPr>
      <w:r>
        <w:rPr>
          <w:rFonts w:ascii="Arial" w:hAnsi="Arial"/>
          <w:b/>
          <w:bCs/>
          <w:i/>
          <w:iCs/>
          <w:color w:val="000000"/>
        </w:rPr>
        <w:t>Art. 37.</w:t>
      </w:r>
      <w:r>
        <w:rPr>
          <w:rFonts w:ascii="Arial" w:hAnsi="Arial"/>
          <w:i/>
          <w:iCs/>
          <w:color w:val="000000"/>
        </w:rPr>
        <w:t xml:space="preserve">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7E134E" w:rsidRDefault="008F78CB">
      <w:pPr>
        <w:spacing w:line="276" w:lineRule="auto"/>
        <w:ind w:firstLine="708"/>
        <w:jc w:val="both"/>
      </w:pPr>
      <w:r>
        <w:rPr>
          <w:rFonts w:ascii="Arial" w:hAnsi="Arial"/>
          <w:i/>
          <w:iCs/>
          <w:color w:val="000000"/>
        </w:rPr>
        <w:t xml:space="preserve">X – </w:t>
      </w:r>
      <w:proofErr w:type="gramStart"/>
      <w:r>
        <w:rPr>
          <w:rFonts w:ascii="Arial" w:hAnsi="Arial"/>
          <w:i/>
          <w:iCs/>
          <w:color w:val="000000"/>
        </w:rPr>
        <w:t>a</w:t>
      </w:r>
      <w:proofErr w:type="gramEnd"/>
      <w:r>
        <w:rPr>
          <w:rFonts w:ascii="Arial" w:hAnsi="Arial"/>
          <w:i/>
          <w:iCs/>
          <w:color w:val="000000"/>
        </w:rPr>
        <w:t xml:space="preserve"> remune</w:t>
      </w:r>
      <w:r>
        <w:rPr>
          <w:rFonts w:ascii="Arial" w:hAnsi="Arial"/>
          <w:i/>
          <w:iCs/>
          <w:color w:val="000000"/>
        </w:rPr>
        <w:t xml:space="preserve">ração dos servidores públicos e o subsídio de que trata o § 4º do art. 39 somente poderão ser </w:t>
      </w:r>
      <w:r>
        <w:rPr>
          <w:rStyle w:val="Forte"/>
          <w:rFonts w:ascii="Arial" w:hAnsi="Arial"/>
          <w:b w:val="0"/>
          <w:i/>
          <w:iCs/>
          <w:color w:val="000000"/>
        </w:rPr>
        <w:t>fixados ou alterados por lei específica</w:t>
      </w:r>
      <w:r>
        <w:rPr>
          <w:rFonts w:ascii="Arial" w:hAnsi="Arial"/>
          <w:i/>
          <w:iCs/>
          <w:color w:val="000000"/>
        </w:rPr>
        <w:t xml:space="preserve">, observada a </w:t>
      </w:r>
      <w:r>
        <w:rPr>
          <w:rStyle w:val="Forte"/>
          <w:rFonts w:ascii="Arial" w:hAnsi="Arial"/>
          <w:b w:val="0"/>
          <w:i/>
          <w:iCs/>
          <w:color w:val="000000"/>
        </w:rPr>
        <w:t xml:space="preserve">iniciativa privativa </w:t>
      </w:r>
      <w:r>
        <w:rPr>
          <w:rFonts w:ascii="Arial" w:hAnsi="Arial"/>
          <w:i/>
          <w:iCs/>
          <w:color w:val="000000"/>
        </w:rPr>
        <w:t>em cada caso, assegurada revisão geral anual, sempre na mesma data e sem distinção de ín</w:t>
      </w:r>
      <w:r>
        <w:rPr>
          <w:rFonts w:ascii="Arial" w:hAnsi="Arial"/>
          <w:i/>
          <w:iCs/>
          <w:color w:val="000000"/>
        </w:rPr>
        <w:t>dices;</w:t>
      </w:r>
    </w:p>
    <w:p w:rsidR="007E134E" w:rsidRDefault="008F78CB">
      <w:pPr>
        <w:spacing w:line="276" w:lineRule="auto"/>
        <w:ind w:firstLine="708"/>
        <w:jc w:val="both"/>
      </w:pPr>
      <w:r>
        <w:rPr>
          <w:rFonts w:ascii="Arial" w:hAnsi="Arial" w:cs="Arial"/>
          <w:shd w:val="clear" w:color="auto" w:fill="FFFFFF"/>
        </w:rPr>
        <w:t xml:space="preserve">Projeto de Lei foi elaborado de acordo com a legislação vigente, especialmente no que se refere às disposições estabelecidas na </w:t>
      </w:r>
      <w:r>
        <w:rPr>
          <w:rFonts w:ascii="Arial" w:hAnsi="Arial" w:cs="Arial"/>
          <w:i/>
          <w:iCs/>
          <w:shd w:val="clear" w:color="auto" w:fill="FFFFFF"/>
        </w:rPr>
        <w:t xml:space="preserve">Lei de </w:t>
      </w:r>
      <w:r>
        <w:rPr>
          <w:rFonts w:ascii="Arial" w:hAnsi="Arial" w:cs="Arial"/>
          <w:i/>
          <w:iCs/>
          <w:shd w:val="clear" w:color="auto" w:fill="FFFFFF"/>
        </w:rPr>
        <w:lastRenderedPageBreak/>
        <w:t>Responsabilidade Fiscal (LC 101/2000).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>Ademais como referido projeto traz alteração de despesa, este deve obedecer</w:t>
      </w:r>
      <w:r>
        <w:rPr>
          <w:rFonts w:ascii="Arial" w:hAnsi="Arial" w:cs="Arial"/>
          <w:bCs/>
          <w:shd w:val="clear" w:color="auto" w:fill="FFFFFF"/>
        </w:rPr>
        <w:t xml:space="preserve"> a requisitos de natureza orçamentária, estando assim plenamente de acordo o artigo 169, § 1º, da CF/88, pois esboça impacto financeiro e declaração de despesa.</w:t>
      </w:r>
    </w:p>
    <w:p w:rsidR="007E134E" w:rsidRDefault="008F78CB">
      <w:pPr>
        <w:ind w:firstLine="708"/>
        <w:jc w:val="both"/>
      </w:pPr>
      <w:r>
        <w:rPr>
          <w:rFonts w:ascii="Arial" w:hAnsi="Arial" w:cs="Arial"/>
          <w:color w:val="000000"/>
          <w:shd w:val="clear" w:color="auto" w:fill="FFFFFF"/>
        </w:rPr>
        <w:t>As despesas decorrentes desta Lei correrão a conta de dotações orçamentárias próprias consignad</w:t>
      </w:r>
      <w:r>
        <w:rPr>
          <w:rFonts w:ascii="Arial" w:hAnsi="Arial" w:cs="Arial"/>
          <w:color w:val="000000"/>
          <w:shd w:val="clear" w:color="auto" w:fill="FFFFFF"/>
        </w:rPr>
        <w:t>as na Lei Orçamentária Anual de 2025. Encaminhamos, em anexo, o estudo de impacto orçamentário o qual demonstra capacidade de pagamento deste benefício.</w:t>
      </w:r>
    </w:p>
    <w:p w:rsidR="007E134E" w:rsidRDefault="008F78CB">
      <w:pPr>
        <w:spacing w:line="276" w:lineRule="auto"/>
        <w:ind w:firstLine="708"/>
        <w:jc w:val="both"/>
      </w:pPr>
      <w:r>
        <w:rPr>
          <w:rFonts w:ascii="Arial" w:hAnsi="Arial" w:cs="Arial"/>
        </w:rPr>
        <w:t xml:space="preserve">Assim, considerando os fundamentos legais e constitucionais, temos que o projeto de lei nº 2.000/2025 </w:t>
      </w:r>
      <w:r>
        <w:rPr>
          <w:rFonts w:ascii="Arial" w:hAnsi="Arial" w:cs="Arial"/>
        </w:rPr>
        <w:t>encontra-se apto a ser votado pelo Plenário, conforme disciplina o Regimento Interno da Câmara Municipal.</w:t>
      </w:r>
    </w:p>
    <w:p w:rsidR="007E134E" w:rsidRDefault="008F78CB">
      <w:pPr>
        <w:spacing w:line="276" w:lineRule="auto"/>
        <w:ind w:firstLine="708"/>
        <w:jc w:val="both"/>
      </w:pPr>
      <w:r>
        <w:rPr>
          <w:rFonts w:ascii="Arial" w:hAnsi="Arial" w:cs="Arial"/>
        </w:rPr>
        <w:t>O mérito deverá ser analisado pelos vereadores, em votação em plenário.</w:t>
      </w:r>
    </w:p>
    <w:bookmarkEnd w:id="2"/>
    <w:p w:rsidR="007E134E" w:rsidRDefault="007E134E">
      <w:pPr>
        <w:spacing w:line="276" w:lineRule="auto"/>
        <w:ind w:firstLine="708"/>
        <w:jc w:val="both"/>
        <w:rPr>
          <w:rFonts w:ascii="Arial" w:hAnsi="Arial" w:cs="Arial"/>
        </w:rPr>
      </w:pPr>
    </w:p>
    <w:p w:rsidR="007E134E" w:rsidRDefault="008F78CB">
      <w:pPr>
        <w:jc w:val="both"/>
      </w:pPr>
      <w:r>
        <w:rPr>
          <w:rFonts w:ascii="Arial" w:hAnsi="Arial" w:cs="Arial"/>
          <w:b/>
        </w:rPr>
        <w:t xml:space="preserve">  III.   CONCLUSÃO</w:t>
      </w:r>
    </w:p>
    <w:p w:rsidR="007E134E" w:rsidRDefault="007E134E">
      <w:pPr>
        <w:jc w:val="both"/>
        <w:rPr>
          <w:rFonts w:ascii="Arial" w:hAnsi="Arial" w:cs="Arial"/>
          <w:b/>
        </w:rPr>
      </w:pPr>
    </w:p>
    <w:p w:rsidR="007E134E" w:rsidRDefault="008F78C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 membros desta Comissão, após analisarem amplamente o r</w:t>
      </w:r>
      <w:r>
        <w:rPr>
          <w:rFonts w:ascii="Arial" w:hAnsi="Arial" w:cs="Arial"/>
        </w:rPr>
        <w:t xml:space="preserve">eferido Projeto, exaram parecer no sentido de ser possível a discussão e votação pelo Plenário, pois atendem aos requisitos legais. </w:t>
      </w:r>
    </w:p>
    <w:p w:rsidR="008F78CB" w:rsidRDefault="008F78CB">
      <w:pPr>
        <w:ind w:firstLine="708"/>
        <w:jc w:val="both"/>
      </w:pPr>
      <w:bookmarkStart w:id="4" w:name="_GoBack"/>
      <w:bookmarkEnd w:id="4"/>
    </w:p>
    <w:p w:rsidR="007E134E" w:rsidRDefault="008F78CB">
      <w:pPr>
        <w:ind w:firstLine="708"/>
        <w:jc w:val="both"/>
      </w:pPr>
      <w:r>
        <w:rPr>
          <w:rFonts w:ascii="Arial" w:hAnsi="Arial" w:cs="Arial"/>
        </w:rPr>
        <w:t xml:space="preserve">Sala de Reuniões da Câmara Municipal de Lagoa Bonita do Sul, dia 11 de </w:t>
      </w:r>
      <w:proofErr w:type="gramStart"/>
      <w:r>
        <w:rPr>
          <w:rFonts w:ascii="Arial" w:hAnsi="Arial" w:cs="Arial"/>
        </w:rPr>
        <w:t>Março</w:t>
      </w:r>
      <w:proofErr w:type="gramEnd"/>
      <w:r>
        <w:rPr>
          <w:rFonts w:ascii="Arial" w:hAnsi="Arial" w:cs="Arial"/>
        </w:rPr>
        <w:t xml:space="preserve"> de 2025. </w:t>
      </w:r>
    </w:p>
    <w:p w:rsidR="007E134E" w:rsidRDefault="007E134E">
      <w:pPr>
        <w:ind w:firstLine="708"/>
        <w:jc w:val="both"/>
        <w:rPr>
          <w:rFonts w:ascii="Arial" w:hAnsi="Arial" w:cs="Arial"/>
        </w:rPr>
      </w:pPr>
    </w:p>
    <w:p w:rsidR="007E134E" w:rsidRDefault="007E134E">
      <w:pPr>
        <w:ind w:firstLine="708"/>
        <w:jc w:val="both"/>
        <w:rPr>
          <w:rFonts w:ascii="Arial" w:hAnsi="Arial" w:cs="Arial"/>
        </w:rPr>
      </w:pPr>
    </w:p>
    <w:p w:rsidR="007E134E" w:rsidRDefault="008F78CB">
      <w:pPr>
        <w:spacing w:line="276" w:lineRule="auto"/>
        <w:jc w:val="center"/>
      </w:pPr>
      <w:r>
        <w:rPr>
          <w:rFonts w:ascii="Arial" w:hAnsi="Arial" w:cs="Arial"/>
          <w:b/>
        </w:rPr>
        <w:t>__________________________________</w:t>
      </w:r>
      <w:r>
        <w:rPr>
          <w:rFonts w:ascii="Arial" w:hAnsi="Arial" w:cs="Arial"/>
          <w:b/>
        </w:rPr>
        <w:t>__________</w:t>
      </w:r>
    </w:p>
    <w:p w:rsidR="007E134E" w:rsidRDefault="008F78CB">
      <w:pPr>
        <w:spacing w:line="276" w:lineRule="auto"/>
        <w:jc w:val="center"/>
      </w:pPr>
      <w:r>
        <w:rPr>
          <w:rFonts w:ascii="Arial" w:hAnsi="Arial" w:cs="Arial"/>
          <w:b/>
        </w:rPr>
        <w:t>DEBORA BUSATTO- PP</w:t>
      </w:r>
    </w:p>
    <w:p w:rsidR="007E134E" w:rsidRDefault="008F78CB">
      <w:pPr>
        <w:spacing w:line="276" w:lineRule="auto"/>
        <w:jc w:val="center"/>
      </w:pPr>
      <w:r>
        <w:rPr>
          <w:rFonts w:ascii="Arial" w:hAnsi="Arial" w:cs="Arial"/>
        </w:rPr>
        <w:t>Presidente da Comissão de Economia, Finanças e Orçamento.</w:t>
      </w:r>
    </w:p>
    <w:p w:rsidR="007E134E" w:rsidRDefault="007E134E">
      <w:pPr>
        <w:spacing w:line="276" w:lineRule="auto"/>
        <w:jc w:val="center"/>
        <w:rPr>
          <w:rFonts w:ascii="Arial" w:hAnsi="Arial" w:cs="Arial"/>
          <w:b/>
        </w:rPr>
      </w:pPr>
    </w:p>
    <w:p w:rsidR="007E134E" w:rsidRDefault="008F78CB">
      <w:pPr>
        <w:spacing w:line="276" w:lineRule="auto"/>
        <w:jc w:val="center"/>
      </w:pPr>
      <w:r>
        <w:rPr>
          <w:rFonts w:ascii="Arial" w:hAnsi="Arial" w:cs="Arial"/>
          <w:b/>
        </w:rPr>
        <w:t>_________________________</w:t>
      </w:r>
    </w:p>
    <w:p w:rsidR="007E134E" w:rsidRDefault="008F78CB">
      <w:pPr>
        <w:spacing w:line="276" w:lineRule="auto"/>
        <w:jc w:val="center"/>
      </w:pPr>
      <w:r>
        <w:rPr>
          <w:rFonts w:ascii="Arial" w:hAnsi="Arial" w:cs="Arial"/>
          <w:b/>
        </w:rPr>
        <w:t>VINICIUS ALFREDO NEU - PT</w:t>
      </w:r>
    </w:p>
    <w:p w:rsidR="007E134E" w:rsidRDefault="008F78CB">
      <w:pPr>
        <w:spacing w:line="276" w:lineRule="auto"/>
        <w:jc w:val="center"/>
      </w:pPr>
      <w:r>
        <w:rPr>
          <w:rFonts w:ascii="Arial" w:hAnsi="Arial" w:cs="Arial"/>
        </w:rPr>
        <w:t>Vice-Presidente</w:t>
      </w:r>
    </w:p>
    <w:p w:rsidR="007E134E" w:rsidRDefault="007E134E">
      <w:pPr>
        <w:spacing w:line="276" w:lineRule="auto"/>
        <w:jc w:val="center"/>
        <w:rPr>
          <w:rFonts w:ascii="Arial" w:hAnsi="Arial" w:cs="Arial"/>
        </w:rPr>
      </w:pPr>
    </w:p>
    <w:p w:rsidR="007E134E" w:rsidRDefault="008F78CB">
      <w:pPr>
        <w:spacing w:line="276" w:lineRule="auto"/>
        <w:jc w:val="center"/>
      </w:pPr>
      <w:r>
        <w:rPr>
          <w:rFonts w:ascii="Arial" w:hAnsi="Arial" w:cs="Arial"/>
          <w:b/>
        </w:rPr>
        <w:t>_________________________</w:t>
      </w:r>
    </w:p>
    <w:p w:rsidR="007E134E" w:rsidRDefault="008F78CB">
      <w:pPr>
        <w:spacing w:line="276" w:lineRule="auto"/>
        <w:jc w:val="center"/>
      </w:pPr>
      <w:r>
        <w:rPr>
          <w:rFonts w:ascii="Arial" w:hAnsi="Arial" w:cs="Arial"/>
          <w:b/>
        </w:rPr>
        <w:t>JANAINA FREESE - PP</w:t>
      </w:r>
    </w:p>
    <w:p w:rsidR="007E134E" w:rsidRDefault="008F78CB">
      <w:pPr>
        <w:spacing w:line="276" w:lineRule="auto"/>
        <w:jc w:val="center"/>
      </w:pPr>
      <w:r>
        <w:rPr>
          <w:rFonts w:ascii="Arial" w:hAnsi="Arial" w:cs="Arial"/>
        </w:rPr>
        <w:t>Membro</w:t>
      </w:r>
    </w:p>
    <w:p w:rsidR="007E134E" w:rsidRDefault="007E134E">
      <w:pPr>
        <w:spacing w:line="276" w:lineRule="auto"/>
        <w:jc w:val="center"/>
        <w:rPr>
          <w:rFonts w:ascii="Arial" w:hAnsi="Arial" w:cs="Arial"/>
        </w:rPr>
      </w:pPr>
    </w:p>
    <w:p w:rsidR="007E134E" w:rsidRDefault="007E134E"/>
    <w:p w:rsidR="007E134E" w:rsidRDefault="007E134E">
      <w:pPr>
        <w:ind w:firstLine="708"/>
        <w:jc w:val="both"/>
        <w:rPr>
          <w:rFonts w:ascii="Arial" w:hAnsi="Arial" w:cs="Arial"/>
        </w:rPr>
      </w:pPr>
    </w:p>
    <w:p w:rsidR="007E134E" w:rsidRDefault="007E134E">
      <w:pPr>
        <w:jc w:val="both"/>
        <w:rPr>
          <w:rFonts w:ascii="Arial" w:hAnsi="Arial" w:cs="Arial"/>
        </w:rPr>
      </w:pPr>
    </w:p>
    <w:p w:rsidR="007E134E" w:rsidRDefault="007E134E">
      <w:pPr>
        <w:jc w:val="both"/>
      </w:pPr>
    </w:p>
    <w:sectPr w:rsidR="007E134E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C05B0"/>
    <w:multiLevelType w:val="multilevel"/>
    <w:tmpl w:val="AEE4CB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E612C0"/>
    <w:multiLevelType w:val="multilevel"/>
    <w:tmpl w:val="29D2BDF0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34E"/>
    <w:rsid w:val="007E134E"/>
    <w:rsid w:val="008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FCCF"/>
  <w15:docId w15:val="{1A9BB16F-5662-4CCD-941A-3FE719B7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dcterms:created xsi:type="dcterms:W3CDTF">2025-03-11T10:59:00Z</dcterms:created>
  <dcterms:modified xsi:type="dcterms:W3CDTF">2025-03-11T10:59:00Z</dcterms:modified>
  <dc:language>pt-BR</dc:language>
</cp:coreProperties>
</file>