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 DA COMISSÃO DE ECONOMIA, FINANÇAS E ORÇAMENTO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Projeto de Lei nº 1.979/2025, </w:t>
      </w:r>
      <w:r>
        <w:rPr>
          <w:rFonts w:cs="Arial" w:ascii="Arial" w:hAnsi="Arial"/>
          <w:bCs/>
          <w:color w:val="000000"/>
          <w:sz w:val="24"/>
          <w:szCs w:val="24"/>
        </w:rPr>
        <w:t>de origem do Poder Executivo, concede Revisão Geral Anual aos Servidores Públicos Municipais de Lagoa Bonita do Sul/RS e dá outras providências.</w:t>
      </w:r>
    </w:p>
    <w:p>
      <w:pPr>
        <w:pStyle w:val="Normal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O Projeto de Lei ora analisado prevê a concessão de Revisão Geral Anual aos vencimentos dos servidores municipais ativos.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Para a análise da questão constitucional envolvida, é importante salientar que no presente Projeto de Lei foram respeitados os Princípios constitucionais que regem a administração pública.  O texto é constitucional, posto que é a própria Constituição Federal que prevê que o Município pode legislar sobre assuntos de interesse local (Art. 30, I da C.F/88). 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A revisão geral anual é um direito constitucionalmente assegurado a todos os agentes públicos como forma de recompor o valor real de vencimentos e subsídios depreciados ao longo dos doze meses anteriores pelas oscilações inflacionárias e assim como modificações ou alterações nos vencimentos só serão possíveis através de Lei Específica, observada a iniciativa privativa em cada caso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conforme</w:t>
      </w:r>
      <w:r>
        <w:rPr>
          <w:rFonts w:cs="Arial" w:ascii="Arial" w:hAnsi="Arial"/>
          <w:b/>
          <w:bCs/>
          <w:sz w:val="24"/>
          <w:szCs w:val="24"/>
        </w:rPr>
        <w:t xml:space="preserve"> Art.37 da CF, inciso X.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Ademais como referido projeto trata de reajuste atraves de revisão geral, este deve obedecer a requisitos de natureza orçamentária, estando assim plenamente de acordo com a Lei de Responsabilidade Fiscal </w:t>
      </w: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(Lei Complementar nº 101, de 04/05/2000)</w:t>
      </w:r>
      <w:r>
        <w:rPr>
          <w:rFonts w:cs="Arial" w:ascii="Arial" w:hAnsi="Arial"/>
          <w:bCs/>
          <w:sz w:val="24"/>
          <w:szCs w:val="24"/>
        </w:rPr>
        <w:t xml:space="preserve"> e o artigo 169, § 1º, § 2º, da CF/88 ( </w:t>
      </w:r>
      <w:r>
        <w:rPr>
          <w:rFonts w:cs="Arial" w:ascii="Arial" w:hAnsi="Arial"/>
          <w:bCs/>
          <w:i/>
          <w:iCs/>
          <w:sz w:val="24"/>
          <w:szCs w:val="24"/>
        </w:rPr>
        <w:t xml:space="preserve">Art. 169. A despesa com pessoal ativo e inativo da União, dos Estados, do Distrito Federal e dos Municípios não poderá exceder os limites estabelecidos em lei complementar. (EC no 19/98).  § 1º, A concessão de qualquer vantagem ou aumento de remuneração, a criação de cargos, empregos e funções ou alteração de estrutura de carreiras, bem como a admissão e ou contratação de pessoal, a qualquer título, pelos órgãos e entidades da administração direta ou indireta, inclusive fundações instituídas e mantidas pelo poder público, só poderão ser feitas: I – se houver prévia dotação orçamentária suficiente para atender às projeções de despesa de pessoal e aos acréscimos dela decorrentes; II – se houver autorização específica na lei de diretrizes orçamentárias, ressalvadas as empresas públicas e as sociedades de economia mista. 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</w:rPr>
        <w:t>O Exmo. Prefeito Municipal declarou que há disponibilidade orçamentária e financeira para atender o projeto de Lei em analise assim o</w:t>
      </w:r>
      <w:r>
        <w:rPr>
          <w:rFonts w:cs="Arial" w:ascii="Arial" w:hAnsi="Arial"/>
          <w:sz w:val="24"/>
          <w:szCs w:val="24"/>
        </w:rPr>
        <w:t xml:space="preserve"> mérito deverá ser analisado pelos vereadores, em votação em plenário.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Desta forma, sendo o presente projeto legal, deve prosseguir para discussão e votação pelo Plenário, conforme disciplina o Regimento Interno da Câmara Municipal.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709" w:hanging="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CONCLUSÃO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Sala de Reuniões da Câmara Municipal de Lagoa Bonita do Sul, dia 16 de janeiro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DEBORA BUSATTO- PP</w:t>
      </w:r>
      <w:bookmarkStart w:id="0" w:name="_GoBack"/>
      <w:bookmarkEnd w:id="0"/>
    </w:p>
    <w:p>
      <w:pPr>
        <w:pStyle w:val="Normal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Presidente da Comissão de Economia, Finanças e Orçamento.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VINICIUS ALFREDO NEU - PT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Vice-Presidente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JANAINA FREESE - PP</w:t>
      </w:r>
    </w:p>
    <w:p>
      <w:pPr>
        <w:pStyle w:val="Normal"/>
        <w:spacing w:lineRule="auto" w:line="276"/>
        <w:jc w:val="center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Membro</w:t>
      </w:r>
    </w:p>
    <w:p>
      <w:pPr>
        <w:pStyle w:val="Normal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4" w:space="1" w:color="000000"/>
      </w:pBdr>
      <w:rPr>
        <w:rFonts w:ascii="Arial" w:hAnsi="Arial" w:cs="Arial"/>
        <w:b/>
        <w:b/>
        <w:spacing w:val="-6"/>
        <w:sz w:val="16"/>
        <w:szCs w:val="16"/>
      </w:rPr>
    </w:pPr>
    <w:r>
      <w:rPr>
        <w:rFonts w:cs="Arial" w:ascii="Arial" w:hAnsi="Arial"/>
        <w:b/>
        <w:spacing w:val="-6"/>
        <w:sz w:val="16"/>
        <w:szCs w:val="16"/>
      </w:rPr>
    </w:r>
  </w:p>
  <w:p>
    <w:pPr>
      <w:pStyle w:val="Rodap"/>
      <w:jc w:val="center"/>
      <w:rPr>
        <w:rFonts w:ascii="Arial" w:hAnsi="Arial" w:cs="Arial"/>
        <w:b/>
        <w:b/>
        <w:spacing w:val="-6"/>
        <w:sz w:val="6"/>
        <w:szCs w:val="6"/>
      </w:rPr>
    </w:pPr>
    <w:r>
      <w:rPr>
        <w:rFonts w:cs="Arial" w:ascii="Arial" w:hAnsi="Arial"/>
        <w:b/>
        <w:spacing w:val="-6"/>
        <w:sz w:val="6"/>
        <w:szCs w:val="6"/>
      </w:rPr>
    </w:r>
  </w:p>
  <w:p>
    <w:pPr>
      <w:pStyle w:val="Rodap"/>
      <w:jc w:val="center"/>
      <w:rPr>
        <w:rFonts w:ascii="Arial" w:hAnsi="Arial" w:cs="Arial"/>
        <w:b/>
        <w:b/>
        <w:i/>
        <w:i/>
        <w:spacing w:val="-6"/>
        <w:sz w:val="16"/>
        <w:szCs w:val="16"/>
      </w:rPr>
    </w:pPr>
    <w:r>
      <w:rPr>
        <w:rFonts w:cs="Arial" w:ascii="Arial" w:hAnsi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95" t="22490" r="31230" b="27927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  <w:t>REPÚBLICA FEDERATIVA DO BRASIL</w:t>
    </w:r>
  </w:p>
  <w:p>
    <w:pPr>
      <w:pStyle w:val="Cabealho"/>
      <w:jc w:val="center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  <w:t>ESTADO DO RIO GRANDE DO SUL</w:t>
    </w:r>
  </w:p>
  <w:p>
    <w:pPr>
      <w:pStyle w:val="Cabealho"/>
      <w:pBdr>
        <w:bottom w:val="single" w:sz="4" w:space="2" w:color="000000"/>
      </w:pBdr>
      <w:tabs>
        <w:tab w:val="clear" w:pos="8504"/>
        <w:tab w:val="center" w:pos="4252" w:leader="none"/>
        <w:tab w:val="right" w:pos="8667" w:leader="none"/>
      </w:tabs>
      <w:jc w:val="center"/>
      <w:rPr>
        <w:rFonts w:ascii="Arial" w:hAnsi="Arial" w:cs="Arial"/>
      </w:rPr>
    </w:pPr>
    <w:r>
      <w:rPr>
        <w:rFonts w:cs="Arial" w:ascii="Arial" w:hAnsi="Arial"/>
        <w:b/>
      </w:rPr>
      <w:t>CÂMARA MUNICIPAL DE LAGOA BONITA DO SUL</w:t>
    </w:r>
  </w:p>
  <w:p>
    <w:pPr>
      <w:pStyle w:val="Cabealho"/>
      <w:rPr>
        <w:sz w:val="10"/>
        <w:szCs w:val="10"/>
      </w:rPr>
    </w:pPr>
    <w:r>
      <w:rPr>
        <w:sz w:val="10"/>
        <w:szCs w:val="1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616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5b39b6"/>
    <w:rPr/>
  </w:style>
  <w:style w:type="character" w:styleId="RodapChar" w:customStyle="1">
    <w:name w:val="Rodapé Char"/>
    <w:basedOn w:val="DefaultParagraphFont"/>
    <w:qFormat/>
    <w:rsid w:val="005b39b6"/>
    <w:rPr/>
  </w:style>
  <w:style w:type="character" w:styleId="CorpodetextoChar" w:customStyle="1">
    <w:name w:val="Corpo de texto Char"/>
    <w:basedOn w:val="DefaultParagraphFont"/>
    <w:qFormat/>
    <w:rsid w:val="008c616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sid w:val="008c616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uiPriority w:val="9"/>
    <w:semiHidden/>
    <w:qFormat/>
    <w:rsid w:val="008c616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pt-BR"/>
    </w:rPr>
  </w:style>
  <w:style w:type="character" w:styleId="TtuloChar" w:customStyle="1">
    <w:name w:val="Título Char"/>
    <w:basedOn w:val="DefaultParagraphFont"/>
    <w:qFormat/>
    <w:rsid w:val="00c66648"/>
    <w:rPr>
      <w:rFonts w:ascii="Times New Roman" w:hAnsi="Times New Roman" w:eastAsia="Times New Roman" w:cs="Times New Roman"/>
      <w:sz w:val="28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8c6164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b39b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unhideWhenUsed/>
    <w:rsid w:val="008c6164"/>
    <w:pPr>
      <w:ind w:firstLine="708"/>
      <w:jc w:val="both"/>
    </w:pPr>
    <w:rPr/>
  </w:style>
  <w:style w:type="paragraph" w:styleId="NormalWeb">
    <w:name w:val="Normal (Web)"/>
    <w:basedOn w:val="Normal"/>
    <w:uiPriority w:val="99"/>
    <w:semiHidden/>
    <w:unhideWhenUsed/>
    <w:qFormat/>
    <w:rsid w:val="009a39ba"/>
    <w:pPr>
      <w:spacing w:beforeAutospacing="1" w:afterAutospacing="1"/>
    </w:pPr>
    <w:rPr/>
  </w:style>
  <w:style w:type="paragraph" w:styleId="NoSpacing">
    <w:name w:val="No Spacing"/>
    <w:uiPriority w:val="1"/>
    <w:qFormat/>
    <w:rsid w:val="009a39b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paragraph" w:styleId="ListParagraph">
    <w:name w:val="List Paragraph"/>
    <w:basedOn w:val="Normal"/>
    <w:uiPriority w:val="34"/>
    <w:qFormat/>
    <w:rsid w:val="00b734e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Edit_Docx_PLUS/7.4.0.3$Windows_X86_64 LibreOffice_project/</Application>
  <AppVersion>15.0000</AppVersion>
  <Pages>2</Pages>
  <Words>507</Words>
  <Characters>2842</Characters>
  <CharactersWithSpaces>3334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2022-01-18T20:00:00Z</dcterms:created>
  <dc:creator>pc01</dc:creator>
  <dc:description/>
  <dc:language>pt-BR</dc:language>
  <cp:lastModifiedBy/>
  <cp:lastPrinted>2022-01-18T20:14:00Z</cp:lastPrinted>
  <dcterms:modified xsi:type="dcterms:W3CDTF">2025-01-15T19:37:52Z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