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B03517" w14:textId="13778781" w:rsidR="00805CEA" w:rsidRPr="00805CEA" w:rsidRDefault="00805CEA" w:rsidP="006C5F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</w:t>
      </w:r>
      <w:r w:rsidR="007066E8">
        <w:rPr>
          <w:rFonts w:ascii="Arial" w:hAnsi="Arial" w:cs="Arial"/>
          <w:b/>
          <w:bCs/>
          <w:sz w:val="22"/>
          <w:szCs w:val="22"/>
        </w:rPr>
        <w:t>52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de origem do Poder Executivo: </w:t>
      </w:r>
      <w:r w:rsidR="00663E95">
        <w:rPr>
          <w:rFonts w:ascii="Arial" w:hAnsi="Arial" w:cs="Arial"/>
          <w:bCs/>
          <w:sz w:val="22"/>
          <w:szCs w:val="22"/>
        </w:rPr>
        <w:t>“</w:t>
      </w:r>
      <w:r w:rsidR="00663E95" w:rsidRPr="00663E95">
        <w:rPr>
          <w:rFonts w:ascii="Arial" w:hAnsi="Arial" w:cs="Arial"/>
          <w:bCs/>
          <w:sz w:val="22"/>
          <w:szCs w:val="22"/>
        </w:rPr>
        <w:t>Altera o Art. 3º da Lei Municipal nº 1.259/2014, de 24 de setembro de 2014, que estabelece o Plano de Carreira dos Servidores, institui o respectivo quadro de cargos e dá outras providências, criando os cargos de Contador, Psicólogo do CRAS e altera requisitos de provimento para os cargos de Motorista e Operador de Máquinas</w:t>
      </w:r>
      <w:r w:rsidR="00663E95">
        <w:rPr>
          <w:rFonts w:ascii="Arial" w:hAnsi="Arial" w:cs="Arial"/>
          <w:bCs/>
          <w:sz w:val="22"/>
          <w:szCs w:val="22"/>
        </w:rPr>
        <w:t>”</w:t>
      </w:r>
      <w:r w:rsidR="00663E95" w:rsidRPr="00663E95">
        <w:rPr>
          <w:rFonts w:ascii="Arial" w:hAnsi="Arial" w:cs="Arial"/>
          <w:bCs/>
          <w:sz w:val="22"/>
          <w:szCs w:val="22"/>
        </w:rPr>
        <w:t>.</w:t>
      </w:r>
    </w:p>
    <w:p w14:paraId="04DD553D" w14:textId="77777777" w:rsidR="006C5F97" w:rsidRPr="0057323D" w:rsidRDefault="006C5F97" w:rsidP="006C5F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4C40E75B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70F85CA8" w14:textId="5A9F73C6" w:rsidR="00564BBA" w:rsidRPr="00805CEA" w:rsidRDefault="00564BBA" w:rsidP="00805CEA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criação de cargos conforme desprende o art.84 cabe ao Poder Executivo, pois a este compete a iniciativa legislativa para propor alterações ao que se refere sua organização</w:t>
      </w:r>
      <w:r w:rsidR="00805CEA">
        <w:rPr>
          <w:rFonts w:ascii="Arial" w:hAnsi="Arial" w:cs="Arial"/>
          <w:sz w:val="22"/>
          <w:szCs w:val="22"/>
        </w:rPr>
        <w:t>.</w:t>
      </w:r>
    </w:p>
    <w:p w14:paraId="7FF70C9C" w14:textId="77777777" w:rsidR="006023D3" w:rsidRDefault="006023D3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BB3942A" w14:textId="1B636E94" w:rsidR="0010732E" w:rsidRDefault="00F451E6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</w:t>
      </w:r>
      <w:r w:rsidR="00564BBA">
        <w:rPr>
          <w:rFonts w:ascii="Arial" w:hAnsi="Arial" w:cs="Arial"/>
          <w:bCs/>
          <w:sz w:val="22"/>
          <w:szCs w:val="22"/>
        </w:rPr>
        <w:t>de criação de despesa</w:t>
      </w:r>
      <w:r w:rsidR="00F760EB">
        <w:rPr>
          <w:rFonts w:ascii="Arial" w:hAnsi="Arial" w:cs="Arial"/>
          <w:bCs/>
          <w:sz w:val="22"/>
          <w:szCs w:val="22"/>
        </w:rPr>
        <w:t xml:space="preserve">, este deve obedecer a requisitos de natureza orçamentária, estando assim plenamente de acordo </w:t>
      </w:r>
      <w:r w:rsidR="0010732E"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 w:rsidR="00805CEA">
        <w:rPr>
          <w:rFonts w:ascii="Arial" w:hAnsi="Arial" w:cs="Arial"/>
          <w:bCs/>
          <w:sz w:val="22"/>
          <w:szCs w:val="22"/>
        </w:rPr>
        <w:t>, pois esboça impacto financeiro e declaração de despesa.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3156510B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920C5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 w:rsidR="00805CEA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805CE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DEDC9F" w14:textId="77777777" w:rsidR="00B016F5" w:rsidRPr="0057323D" w:rsidRDefault="008A0EE2" w:rsidP="00B016F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8C2AAD6" w14:textId="77777777" w:rsidR="00B016F5" w:rsidRPr="0057323D" w:rsidRDefault="00B016F5" w:rsidP="00B016F5">
      <w:pPr>
        <w:jc w:val="both"/>
        <w:rPr>
          <w:rFonts w:ascii="Arial" w:hAnsi="Arial" w:cs="Arial"/>
          <w:sz w:val="22"/>
          <w:szCs w:val="22"/>
        </w:rPr>
      </w:pPr>
    </w:p>
    <w:p w14:paraId="6F209CDF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12EFBA4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12789A52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7C50A2A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D23C6F3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0941C04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4D0380B9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A6E06B0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0345D6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A9AE98D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63FE92A6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84CCEA2" w14:textId="77777777" w:rsidR="00B016F5" w:rsidRPr="00AB123C" w:rsidRDefault="00B016F5" w:rsidP="00B016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CCDE85" w14:textId="759FFF01" w:rsidR="006062B7" w:rsidRDefault="006062B7" w:rsidP="00B016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87011F" w14:textId="77777777" w:rsidR="006062B7" w:rsidRPr="00AB123C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6062B7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C25AF"/>
    <w:rsid w:val="00221D54"/>
    <w:rsid w:val="002B0A3D"/>
    <w:rsid w:val="002D3BB6"/>
    <w:rsid w:val="002F443E"/>
    <w:rsid w:val="003468CA"/>
    <w:rsid w:val="003C01C6"/>
    <w:rsid w:val="004354B9"/>
    <w:rsid w:val="004923C6"/>
    <w:rsid w:val="004B1D2B"/>
    <w:rsid w:val="00521728"/>
    <w:rsid w:val="00522821"/>
    <w:rsid w:val="00564BBA"/>
    <w:rsid w:val="005D1F98"/>
    <w:rsid w:val="005D674B"/>
    <w:rsid w:val="005E7804"/>
    <w:rsid w:val="006023D3"/>
    <w:rsid w:val="006062B7"/>
    <w:rsid w:val="00663E95"/>
    <w:rsid w:val="006C5F97"/>
    <w:rsid w:val="007066E8"/>
    <w:rsid w:val="007A4A8C"/>
    <w:rsid w:val="007E72CE"/>
    <w:rsid w:val="00805CEA"/>
    <w:rsid w:val="00885E8E"/>
    <w:rsid w:val="008A0EE2"/>
    <w:rsid w:val="008A52DD"/>
    <w:rsid w:val="008C7F5B"/>
    <w:rsid w:val="0093350F"/>
    <w:rsid w:val="00964423"/>
    <w:rsid w:val="00990017"/>
    <w:rsid w:val="00994CCC"/>
    <w:rsid w:val="009F2412"/>
    <w:rsid w:val="00A24781"/>
    <w:rsid w:val="00A44DBB"/>
    <w:rsid w:val="00A772CB"/>
    <w:rsid w:val="00AA493E"/>
    <w:rsid w:val="00AC3AE8"/>
    <w:rsid w:val="00AD0230"/>
    <w:rsid w:val="00B016F5"/>
    <w:rsid w:val="00B067C7"/>
    <w:rsid w:val="00B35217"/>
    <w:rsid w:val="00B47D1A"/>
    <w:rsid w:val="00B7470D"/>
    <w:rsid w:val="00B920C5"/>
    <w:rsid w:val="00C1006F"/>
    <w:rsid w:val="00C13B3C"/>
    <w:rsid w:val="00C27B9E"/>
    <w:rsid w:val="00C52624"/>
    <w:rsid w:val="00D57D5E"/>
    <w:rsid w:val="00D66649"/>
    <w:rsid w:val="00E0499C"/>
    <w:rsid w:val="00E26FEC"/>
    <w:rsid w:val="00E40A56"/>
    <w:rsid w:val="00E91973"/>
    <w:rsid w:val="00E91CFA"/>
    <w:rsid w:val="00EB37DF"/>
    <w:rsid w:val="00EC10D1"/>
    <w:rsid w:val="00EF447C"/>
    <w:rsid w:val="00F043D3"/>
    <w:rsid w:val="00F068FF"/>
    <w:rsid w:val="00F16300"/>
    <w:rsid w:val="00F451E6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4</cp:revision>
  <dcterms:created xsi:type="dcterms:W3CDTF">2023-03-14T17:58:00Z</dcterms:created>
  <dcterms:modified xsi:type="dcterms:W3CDTF">2023-03-14T17:59:00Z</dcterms:modified>
</cp:coreProperties>
</file>