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26" w:rsidRPr="0057323D" w:rsidRDefault="00A47A26" w:rsidP="00A4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A47A26" w:rsidRDefault="00A47A26" w:rsidP="00A47A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47A26" w:rsidRDefault="00A47A26" w:rsidP="00A47A26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1.789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E16BA6"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do Executivo: Altera o Art.39 da Lei Municipal nº1.469/2017, de 18 de setembro de 2017, que estabelece o Plano de Carreira e Remuneração do Magistério Público Municipal de Lagoa Bonita do Sul/RS, institui o respectivo quadro de cargos e funções e dá outras providências.</w:t>
      </w:r>
    </w:p>
    <w:p w:rsidR="00A47A26" w:rsidRPr="00E16BA6" w:rsidRDefault="00A47A26" w:rsidP="00A47A26">
      <w:pPr>
        <w:jc w:val="both"/>
        <w:rPr>
          <w:rFonts w:ascii="Arial" w:hAnsi="Arial" w:cs="Arial"/>
          <w:bCs/>
          <w:sz w:val="22"/>
          <w:szCs w:val="22"/>
        </w:rPr>
      </w:pPr>
    </w:p>
    <w:p w:rsidR="00A47A26" w:rsidRPr="0057323D" w:rsidRDefault="00A47A26" w:rsidP="00A47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A47A26" w:rsidRDefault="00A47A26" w:rsidP="00A47A26">
      <w:pPr>
        <w:jc w:val="both"/>
        <w:rPr>
          <w:rFonts w:ascii="Arial" w:hAnsi="Arial" w:cs="Arial"/>
          <w:sz w:val="22"/>
          <w:szCs w:val="22"/>
        </w:rPr>
      </w:pPr>
    </w:p>
    <w:p w:rsidR="00A47A26" w:rsidRPr="0010732E" w:rsidRDefault="00A47A26" w:rsidP="00A47A2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 reajuste do valor anual dos benefícios </w:t>
      </w:r>
      <w:r w:rsidRPr="0010732E">
        <w:rPr>
          <w:rFonts w:ascii="Arial" w:hAnsi="Arial" w:cs="Arial"/>
          <w:bCs/>
          <w:sz w:val="22"/>
          <w:szCs w:val="22"/>
        </w:rPr>
        <w:t>é um</w:t>
      </w:r>
      <w:r>
        <w:rPr>
          <w:rFonts w:ascii="Arial" w:hAnsi="Arial" w:cs="Arial"/>
          <w:bCs/>
          <w:sz w:val="22"/>
          <w:szCs w:val="22"/>
        </w:rPr>
        <w:t>a concessão de vantagem aos servidores públicos, a qual a Administração Pública encontra amparo legal junto ao princípio constitucional da legalidade, encartado no art.37 da CF.</w:t>
      </w:r>
    </w:p>
    <w:p w:rsidR="00A47A26" w:rsidRDefault="00A47A26" w:rsidP="00A47A2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A47A26" w:rsidRDefault="00A47A26" w:rsidP="00A47A26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Ademais como referido projeto trata também de concessão de vantagem, este deve obedecer a requisitos de natureza orçamentária, estando assim plenamente de acordo </w:t>
      </w:r>
      <w:r w:rsidRPr="0010732E">
        <w:rPr>
          <w:rFonts w:ascii="Arial" w:hAnsi="Arial" w:cs="Arial"/>
          <w:bCs/>
          <w:sz w:val="22"/>
          <w:szCs w:val="22"/>
        </w:rPr>
        <w:t>o artigo 169, § 1º, da CF/88 e a Lei de Responsabilidade Fiscal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A47A26" w:rsidRDefault="00A47A26" w:rsidP="00A47A2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47A26" w:rsidRPr="0057323D" w:rsidRDefault="00A47A26" w:rsidP="00A47A2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A47A26" w:rsidRDefault="00A47A26" w:rsidP="00A47A2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47A26" w:rsidRPr="0057323D" w:rsidRDefault="00A47A26" w:rsidP="00A47A2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A47A26" w:rsidRPr="0057323D" w:rsidRDefault="00A47A26" w:rsidP="00A47A2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47A26" w:rsidRPr="0057323D" w:rsidRDefault="00A47A26" w:rsidP="00A47A26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A47A26" w:rsidRPr="0057323D" w:rsidRDefault="00A47A26" w:rsidP="00A47A26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A47A26" w:rsidRPr="0057323D" w:rsidRDefault="00A47A26" w:rsidP="00A47A26">
      <w:pPr>
        <w:jc w:val="both"/>
        <w:rPr>
          <w:rFonts w:ascii="Arial" w:hAnsi="Arial" w:cs="Arial"/>
          <w:b/>
          <w:sz w:val="22"/>
          <w:szCs w:val="22"/>
        </w:rPr>
      </w:pPr>
    </w:p>
    <w:p w:rsidR="00A47A26" w:rsidRPr="0057323D" w:rsidRDefault="00A47A26" w:rsidP="00A47A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A47A26" w:rsidRDefault="00A47A26" w:rsidP="00A47A2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47A26" w:rsidRPr="0057323D" w:rsidRDefault="00A47A26" w:rsidP="00A47A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21 de junho de 2022.</w:t>
      </w:r>
    </w:p>
    <w:p w:rsidR="00A47A26" w:rsidRPr="0057323D" w:rsidRDefault="00A47A26" w:rsidP="00A47A26">
      <w:pPr>
        <w:jc w:val="both"/>
        <w:rPr>
          <w:rFonts w:ascii="Arial" w:hAnsi="Arial" w:cs="Arial"/>
          <w:sz w:val="22"/>
          <w:szCs w:val="22"/>
        </w:rPr>
      </w:pPr>
    </w:p>
    <w:p w:rsidR="00A47A26" w:rsidRPr="0057323D" w:rsidRDefault="00A47A26" w:rsidP="00A47A2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47A26" w:rsidRPr="00AB123C" w:rsidRDefault="00A47A26" w:rsidP="00BA503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</w:t>
      </w:r>
      <w:r w:rsidR="00BA503F">
        <w:rPr>
          <w:rFonts w:ascii="Arial" w:hAnsi="Arial" w:cs="Arial"/>
          <w:sz w:val="20"/>
          <w:szCs w:val="20"/>
        </w:rPr>
        <w:t>_________________</w:t>
      </w:r>
    </w:p>
    <w:p w:rsidR="00A47A26" w:rsidRPr="00AB123C" w:rsidRDefault="00A47A26" w:rsidP="00A47A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- PP</w:t>
      </w:r>
    </w:p>
    <w:p w:rsidR="00A47A26" w:rsidRPr="00AB123C" w:rsidRDefault="00A47A26" w:rsidP="00A47A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A47A26" w:rsidRDefault="00A47A26" w:rsidP="00A47A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A503F" w:rsidRDefault="00BA503F" w:rsidP="00A47A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A503F" w:rsidRPr="00AB123C" w:rsidRDefault="00BA503F" w:rsidP="00A47A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47A26" w:rsidRPr="00AB123C" w:rsidRDefault="00A47A26" w:rsidP="00A47A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</w:p>
    <w:p w:rsidR="00A47A26" w:rsidRDefault="00A47A26" w:rsidP="00A47A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EDINEI ISRAEL DA SILVA – </w:t>
      </w:r>
      <w:r w:rsidR="00BA503F">
        <w:rPr>
          <w:rFonts w:ascii="Arial" w:hAnsi="Arial" w:cs="Arial"/>
          <w:sz w:val="20"/>
          <w:szCs w:val="20"/>
        </w:rPr>
        <w:t>PSDB</w:t>
      </w:r>
    </w:p>
    <w:p w:rsidR="00A47A26" w:rsidRDefault="00A47A26" w:rsidP="00A47A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A47A26" w:rsidRDefault="00A47A26" w:rsidP="00A47A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47A26" w:rsidRPr="00AB123C" w:rsidRDefault="00A47A26" w:rsidP="00A47A2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A47A26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C9D" w:rsidRDefault="00340C9D" w:rsidP="005B39B6">
      <w:r>
        <w:separator/>
      </w:r>
    </w:p>
  </w:endnote>
  <w:endnote w:type="continuationSeparator" w:id="1">
    <w:p w:rsidR="00340C9D" w:rsidRDefault="00340C9D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C9D" w:rsidRDefault="00340C9D" w:rsidP="005B39B6">
      <w:r>
        <w:separator/>
      </w:r>
    </w:p>
  </w:footnote>
  <w:footnote w:type="continuationSeparator" w:id="1">
    <w:p w:rsidR="00340C9D" w:rsidRDefault="00340C9D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5CF9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D5927"/>
    <w:rsid w:val="002F060B"/>
    <w:rsid w:val="002F1FE9"/>
    <w:rsid w:val="002F3072"/>
    <w:rsid w:val="002F3FCF"/>
    <w:rsid w:val="00340C9D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6E5F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47A26"/>
    <w:rsid w:val="00A91197"/>
    <w:rsid w:val="00AC01D1"/>
    <w:rsid w:val="00AC64B3"/>
    <w:rsid w:val="00B734EF"/>
    <w:rsid w:val="00B924F0"/>
    <w:rsid w:val="00BA503F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2022-06-21T18:12:00Z</cp:lastPrinted>
  <dcterms:created xsi:type="dcterms:W3CDTF">2022-06-21T18:12:00Z</dcterms:created>
  <dcterms:modified xsi:type="dcterms:W3CDTF">2022-06-21T18:13:00Z</dcterms:modified>
</cp:coreProperties>
</file>