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5D" w:rsidRPr="00B30B5D" w:rsidRDefault="00B30B5D" w:rsidP="00B3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30B5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B30B5D" w:rsidRPr="00B30B5D" w:rsidRDefault="00B30B5D" w:rsidP="00B3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30B5D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:rsidR="00B30B5D" w:rsidRPr="00B30B5D" w:rsidRDefault="00B30B5D" w:rsidP="00B30B5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30B5D" w:rsidRPr="00B30B5D" w:rsidRDefault="00B30B5D" w:rsidP="00B30B5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0B5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B30B5D" w:rsidRPr="00B30B5D" w:rsidRDefault="00B30B5D" w:rsidP="00B30B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0B5D" w:rsidRPr="00B30B5D" w:rsidRDefault="00B30B5D" w:rsidP="00B30B5D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B30B5D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B30B5D">
        <w:rPr>
          <w:rFonts w:ascii="Arial" w:hAnsi="Arial" w:cs="Arial"/>
          <w:b/>
          <w:bCs/>
          <w:sz w:val="22"/>
          <w:szCs w:val="22"/>
        </w:rPr>
        <w:t xml:space="preserve">9/2022, </w:t>
      </w:r>
      <w:r w:rsidRPr="00B30B5D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B30B5D">
        <w:rPr>
          <w:rFonts w:ascii="Arial" w:hAnsi="Arial" w:cs="Arial"/>
          <w:sz w:val="22"/>
          <w:szCs w:val="22"/>
        </w:rPr>
        <w:t>público, um psicólogo do CRAS para atuar junto ao Centro de Referência de Assistência Social e dá outras providências.</w:t>
      </w:r>
    </w:p>
    <w:bookmarkEnd w:id="0"/>
    <w:bookmarkEnd w:id="1"/>
    <w:p w:rsidR="00B30B5D" w:rsidRPr="00B30B5D" w:rsidRDefault="00B30B5D" w:rsidP="00B30B5D">
      <w:pPr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30B5D">
        <w:rPr>
          <w:rFonts w:ascii="Arial" w:hAnsi="Arial" w:cs="Arial"/>
          <w:b/>
          <w:sz w:val="22"/>
          <w:szCs w:val="22"/>
        </w:rPr>
        <w:t>PARECER</w:t>
      </w:r>
    </w:p>
    <w:p w:rsidR="00B30B5D" w:rsidRPr="00B30B5D" w:rsidRDefault="00B30B5D" w:rsidP="00B30B5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30B5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30B5D"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de Processo Seletivo Simplificado já realizado. A contratação do profissional se justifica pela necessidade de completar o quadro de servidores.</w:t>
      </w: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30B5D">
        <w:rPr>
          <w:rFonts w:ascii="Arial" w:hAnsi="Arial" w:cs="Arial"/>
          <w:sz w:val="22"/>
          <w:szCs w:val="22"/>
        </w:rPr>
        <w:t>A contratação respeita o Princípio da Isonomia, porquanto “será formalizado mediante contrato administrativo de serviço temporário, tendo por fundamento o art. 37, inciso IX, da Constituição Federal e a Lei nº 1.260/2014 Regime Jurídico Municipal.</w:t>
      </w: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30B5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30B5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B30B5D" w:rsidRPr="00B30B5D" w:rsidRDefault="00B30B5D" w:rsidP="00B30B5D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jc w:val="center"/>
        <w:rPr>
          <w:rFonts w:ascii="Arial" w:hAnsi="Arial" w:cs="Arial"/>
          <w:b/>
          <w:sz w:val="22"/>
          <w:szCs w:val="22"/>
        </w:rPr>
      </w:pPr>
      <w:r w:rsidRPr="00B30B5D">
        <w:rPr>
          <w:rFonts w:ascii="Arial" w:hAnsi="Arial" w:cs="Arial"/>
          <w:b/>
          <w:sz w:val="22"/>
          <w:szCs w:val="22"/>
        </w:rPr>
        <w:t>CONCLUSÃO</w:t>
      </w:r>
    </w:p>
    <w:p w:rsidR="00B30B5D" w:rsidRPr="00B30B5D" w:rsidRDefault="00B30B5D" w:rsidP="00B30B5D">
      <w:pPr>
        <w:jc w:val="center"/>
        <w:rPr>
          <w:rFonts w:ascii="Arial" w:hAnsi="Arial" w:cs="Arial"/>
          <w:b/>
          <w:sz w:val="22"/>
          <w:szCs w:val="22"/>
        </w:rPr>
      </w:pPr>
    </w:p>
    <w:p w:rsidR="00B30B5D" w:rsidRPr="00B30B5D" w:rsidRDefault="00B30B5D" w:rsidP="00B30B5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30B5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B30B5D" w:rsidRPr="00B30B5D" w:rsidRDefault="00B30B5D" w:rsidP="00B30B5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30B5D">
        <w:rPr>
          <w:rFonts w:ascii="Arial" w:hAnsi="Arial" w:cs="Arial"/>
          <w:sz w:val="22"/>
          <w:szCs w:val="22"/>
        </w:rPr>
        <w:t>Sala de Reuniões da Câmara Municipal de Lagoa Bonita do Sul, dia 29 de novembro de 2022.</w:t>
      </w:r>
    </w:p>
    <w:p w:rsidR="00B30B5D" w:rsidRPr="00B30B5D" w:rsidRDefault="00B30B5D" w:rsidP="00B30B5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30B5D" w:rsidRP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30B5D">
        <w:rPr>
          <w:rFonts w:ascii="Arial" w:hAnsi="Arial" w:cs="Arial"/>
          <w:sz w:val="20"/>
          <w:szCs w:val="20"/>
        </w:rPr>
        <w:t>____________________________________________</w:t>
      </w:r>
    </w:p>
    <w:p w:rsidR="00B30B5D" w:rsidRP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30B5D">
        <w:rPr>
          <w:rFonts w:ascii="Arial" w:hAnsi="Arial" w:cs="Arial"/>
          <w:sz w:val="20"/>
          <w:szCs w:val="20"/>
        </w:rPr>
        <w:t>ANTÔNIO LOVATTO POSSEBON - PSB</w:t>
      </w:r>
    </w:p>
    <w:p w:rsidR="00B30B5D" w:rsidRP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30B5D">
        <w:rPr>
          <w:rFonts w:ascii="Arial" w:hAnsi="Arial" w:cs="Arial"/>
          <w:sz w:val="20"/>
          <w:szCs w:val="20"/>
        </w:rPr>
        <w:t>Presidente da Comissão de Constituição,</w:t>
      </w:r>
    </w:p>
    <w:p w:rsid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30B5D">
        <w:rPr>
          <w:rFonts w:ascii="Arial" w:hAnsi="Arial" w:cs="Arial"/>
          <w:sz w:val="20"/>
          <w:szCs w:val="20"/>
        </w:rPr>
        <w:t>Justiça e Redação final</w:t>
      </w:r>
    </w:p>
    <w:p w:rsidR="00B30B5D" w:rsidRP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30B5D" w:rsidRP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30B5D">
        <w:rPr>
          <w:rFonts w:ascii="Arial" w:hAnsi="Arial" w:cs="Arial"/>
          <w:sz w:val="20"/>
          <w:szCs w:val="20"/>
        </w:rPr>
        <w:t>_______________________________</w:t>
      </w:r>
    </w:p>
    <w:p w:rsidR="00B30B5D" w:rsidRP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30B5D">
        <w:rPr>
          <w:rFonts w:ascii="Arial" w:hAnsi="Arial" w:cs="Arial"/>
          <w:sz w:val="20"/>
          <w:szCs w:val="20"/>
        </w:rPr>
        <w:t>ALMERI IVO PRIBE – PT</w:t>
      </w:r>
    </w:p>
    <w:p w:rsidR="001D4234" w:rsidRPr="00B30B5D" w:rsidRDefault="00B30B5D" w:rsidP="00B30B5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30B5D">
        <w:rPr>
          <w:rFonts w:ascii="Arial" w:hAnsi="Arial" w:cs="Arial"/>
          <w:sz w:val="20"/>
          <w:szCs w:val="20"/>
        </w:rPr>
        <w:t>Vice-Presidente da Comissão</w:t>
      </w:r>
      <w:bookmarkStart w:id="2" w:name="_GoBack"/>
      <w:bookmarkEnd w:id="2"/>
    </w:p>
    <w:sectPr w:rsidR="001D4234" w:rsidRPr="00B30B5D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E06" w:rsidRDefault="00A73E06" w:rsidP="005B39B6">
      <w:r>
        <w:separator/>
      </w:r>
    </w:p>
  </w:endnote>
  <w:endnote w:type="continuationSeparator" w:id="0">
    <w:p w:rsidR="00A73E06" w:rsidRDefault="00A73E06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E06" w:rsidRDefault="00A73E06" w:rsidP="005B39B6">
      <w:r>
        <w:separator/>
      </w:r>
    </w:p>
  </w:footnote>
  <w:footnote w:type="continuationSeparator" w:id="0">
    <w:p w:rsidR="00A73E06" w:rsidRDefault="00A73E06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73E06"/>
    <w:rsid w:val="00A91197"/>
    <w:rsid w:val="00AC01D1"/>
    <w:rsid w:val="00AC64B3"/>
    <w:rsid w:val="00B30B5D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7DF95"/>
  <w15:docId w15:val="{52B75C15-DCA5-4484-9B14-537C1CB1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2022-01-11T18:28:00Z</cp:lastPrinted>
  <dcterms:created xsi:type="dcterms:W3CDTF">2022-11-29T18:11:00Z</dcterms:created>
  <dcterms:modified xsi:type="dcterms:W3CDTF">2022-11-29T18:11:00Z</dcterms:modified>
</cp:coreProperties>
</file>