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D" w:rsidRDefault="00F672DD" w:rsidP="00F67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F672DD" w:rsidRDefault="00F672DD" w:rsidP="00F67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F672DD" w:rsidRDefault="00F672DD" w:rsidP="00F672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672DD" w:rsidRDefault="00F672DD" w:rsidP="00F672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F672DD" w:rsidRDefault="00F672DD" w:rsidP="00F672D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672DD" w:rsidRDefault="00F672DD" w:rsidP="00F672D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1.803/2022</w:t>
      </w:r>
      <w:r>
        <w:rPr>
          <w:rFonts w:ascii="Arial" w:hAnsi="Arial" w:cs="Arial"/>
          <w:bCs/>
          <w:sz w:val="22"/>
          <w:szCs w:val="22"/>
        </w:rPr>
        <w:t>, institui o programa de recuperação fiscal no município e dá outras providências.</w:t>
      </w:r>
    </w:p>
    <w:p w:rsidR="00F672DD" w:rsidRDefault="00F672DD" w:rsidP="00F672DD">
      <w:pPr>
        <w:jc w:val="both"/>
        <w:rPr>
          <w:rFonts w:ascii="Arial" w:hAnsi="Arial" w:cs="Arial"/>
          <w:i/>
          <w:sz w:val="22"/>
          <w:szCs w:val="22"/>
        </w:rPr>
      </w:pPr>
    </w:p>
    <w:p w:rsidR="00F672DD" w:rsidRDefault="00F672DD" w:rsidP="00F67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F672DD" w:rsidRDefault="00F672DD" w:rsidP="00F67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constitucionais, pois de acordo com a legislação tributária, somente a lei é capaz de majorar, diminuir ou redimir tributos ou seus incidentes (juros, correções, etc.). Correta, portanto, a inciativa legislativa, eis que competente ao Poder Executivo Municipal.</w:t>
      </w:r>
    </w:p>
    <w:p w:rsidR="00F672DD" w:rsidRDefault="00F672DD" w:rsidP="00F67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 verifica-se não haver qualquer ilegalidade ou inconstitucionalidade no projeto de Lei.</w:t>
      </w:r>
    </w:p>
    <w:p w:rsidR="00F672DD" w:rsidRDefault="00F672DD" w:rsidP="00F67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F672DD" w:rsidRDefault="00F672DD" w:rsidP="00F67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672DD" w:rsidRDefault="00F672DD" w:rsidP="00F672D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F672DD" w:rsidRDefault="00F672DD" w:rsidP="00F672DD">
      <w:pPr>
        <w:jc w:val="center"/>
        <w:rPr>
          <w:rFonts w:ascii="Arial" w:hAnsi="Arial" w:cs="Arial"/>
          <w:b/>
          <w:sz w:val="22"/>
          <w:szCs w:val="22"/>
        </w:rPr>
      </w:pP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14 de setembro de 2022.</w:t>
      </w: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72DD" w:rsidRDefault="00F672DD" w:rsidP="00F672DD">
      <w:pPr>
        <w:spacing w:line="276" w:lineRule="auto"/>
        <w:rPr>
          <w:rFonts w:ascii="Arial" w:hAnsi="Arial" w:cs="Arial"/>
          <w:sz w:val="20"/>
          <w:szCs w:val="20"/>
        </w:rPr>
      </w:pPr>
    </w:p>
    <w:p w:rsidR="00F672DD" w:rsidRDefault="00F672DD" w:rsidP="00F672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F672DD" w:rsidRDefault="00F672DD" w:rsidP="00F672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F672DD" w:rsidRDefault="00F672DD" w:rsidP="00F672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F672DD" w:rsidRDefault="00F672DD" w:rsidP="00F672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71" w:rsidRDefault="00C05F71" w:rsidP="005B39B6">
      <w:r>
        <w:separator/>
      </w:r>
    </w:p>
  </w:endnote>
  <w:endnote w:type="continuationSeparator" w:id="1">
    <w:p w:rsidR="00C05F71" w:rsidRDefault="00C05F71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71" w:rsidRDefault="00C05F71" w:rsidP="005B39B6">
      <w:r>
        <w:separator/>
      </w:r>
    </w:p>
  </w:footnote>
  <w:footnote w:type="continuationSeparator" w:id="1">
    <w:p w:rsidR="00C05F71" w:rsidRDefault="00C05F71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3186E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05F71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672DD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2022-09-15T11:30:00Z</dcterms:created>
  <dcterms:modified xsi:type="dcterms:W3CDTF">2022-09-15T11:30:00Z</dcterms:modified>
</cp:coreProperties>
</file>